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D75FE8" w14:textId="56BA1218" w:rsidR="00047E30" w:rsidRPr="00047E30" w:rsidRDefault="00047E30" w:rsidP="00047E30">
      <w:pPr>
        <w:tabs>
          <w:tab w:val="left" w:pos="1985"/>
        </w:tabs>
        <w:ind w:left="1985" w:hanging="1985"/>
        <w:rPr>
          <w:rFonts w:cs="Arial"/>
          <w:b/>
          <w:bCs/>
          <w:sz w:val="24"/>
        </w:rPr>
      </w:pPr>
      <w:r w:rsidRPr="00047E30">
        <w:rPr>
          <w:rFonts w:cs="Arial"/>
          <w:b/>
          <w:bCs/>
          <w:sz w:val="24"/>
        </w:rPr>
        <w:t>3GPP TSG-RAN WG4 Meeting #90</w:t>
      </w:r>
      <w:r>
        <w:rPr>
          <w:rFonts w:cs="Arial"/>
          <w:b/>
          <w:bCs/>
          <w:sz w:val="24"/>
        </w:rPr>
        <w:t xml:space="preserve"> </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t xml:space="preserve">  </w:t>
      </w:r>
      <w:r w:rsidRPr="00047E30">
        <w:rPr>
          <w:rFonts w:cs="Arial"/>
          <w:b/>
          <w:bCs/>
          <w:sz w:val="24"/>
        </w:rPr>
        <w:tab/>
      </w:r>
      <w:r w:rsidR="003F52DE" w:rsidRPr="003F52DE">
        <w:rPr>
          <w:rFonts w:cs="Arial"/>
          <w:b/>
          <w:bCs/>
          <w:sz w:val="24"/>
        </w:rPr>
        <w:t>R4-1900138</w:t>
      </w:r>
    </w:p>
    <w:p w14:paraId="692D6478" w14:textId="17C1C838" w:rsidR="00047E30" w:rsidRPr="00047E30" w:rsidRDefault="00047E30" w:rsidP="00047E30">
      <w:pPr>
        <w:tabs>
          <w:tab w:val="left" w:pos="1985"/>
        </w:tabs>
        <w:ind w:left="1985" w:hanging="1985"/>
        <w:rPr>
          <w:rFonts w:cs="Arial"/>
          <w:b/>
          <w:bCs/>
          <w:sz w:val="24"/>
        </w:rPr>
      </w:pPr>
      <w:r w:rsidRPr="00047E30">
        <w:rPr>
          <w:rFonts w:cs="Arial"/>
          <w:b/>
          <w:bCs/>
          <w:sz w:val="24"/>
        </w:rPr>
        <w:t>Athens</w:t>
      </w:r>
      <w:r w:rsidRPr="00047E30">
        <w:rPr>
          <w:rFonts w:cs="Arial" w:hint="eastAsia"/>
          <w:b/>
          <w:bCs/>
          <w:sz w:val="24"/>
        </w:rPr>
        <w:t xml:space="preserve">, </w:t>
      </w:r>
      <w:r w:rsidRPr="00047E30">
        <w:rPr>
          <w:rFonts w:cs="Arial"/>
          <w:b/>
          <w:bCs/>
          <w:sz w:val="24"/>
        </w:rPr>
        <w:t>GR, 25th Feb –</w:t>
      </w:r>
      <w:r w:rsidRPr="00047E30">
        <w:rPr>
          <w:rFonts w:cs="Arial" w:hint="eastAsia"/>
          <w:b/>
          <w:bCs/>
          <w:sz w:val="24"/>
        </w:rPr>
        <w:t xml:space="preserve"> </w:t>
      </w:r>
      <w:r w:rsidRPr="00047E30">
        <w:rPr>
          <w:rFonts w:cs="Arial"/>
          <w:b/>
          <w:bCs/>
          <w:sz w:val="24"/>
        </w:rPr>
        <w:t>1st March, 2019</w:t>
      </w:r>
    </w:p>
    <w:p w14:paraId="0B5F881E" w14:textId="5FD9886E" w:rsidR="001677BF" w:rsidRPr="00047E30" w:rsidRDefault="001520E4" w:rsidP="00047E30">
      <w:pPr>
        <w:tabs>
          <w:tab w:val="left" w:pos="1985"/>
        </w:tabs>
        <w:ind w:left="1985" w:hanging="1985"/>
        <w:rPr>
          <w:rFonts w:cs="Arial"/>
          <w:b/>
          <w:bCs/>
          <w:sz w:val="24"/>
        </w:rPr>
      </w:pPr>
      <w:r w:rsidRPr="002A08F8">
        <w:rPr>
          <w:rFonts w:cs="Arial"/>
          <w:b/>
          <w:bCs/>
          <w:sz w:val="24"/>
        </w:rPr>
        <w:t>Agenda Item:</w:t>
      </w:r>
      <w:r w:rsidRPr="002A08F8">
        <w:rPr>
          <w:rFonts w:cs="Arial"/>
          <w:b/>
          <w:bCs/>
          <w:sz w:val="24"/>
        </w:rPr>
        <w:tab/>
      </w:r>
      <w:bookmarkStart w:id="0" w:name="Source"/>
      <w:bookmarkEnd w:id="0"/>
      <w:r w:rsidR="00047E30">
        <w:rPr>
          <w:rFonts w:cs="Arial"/>
          <w:b/>
          <w:bCs/>
          <w:sz w:val="24"/>
        </w:rPr>
        <w:t>6.12.7.4</w:t>
      </w:r>
    </w:p>
    <w:p w14:paraId="27E43747" w14:textId="6AF5967A" w:rsidR="0034111C" w:rsidRPr="004B5FFF" w:rsidRDefault="0034111C" w:rsidP="001677BF">
      <w:pPr>
        <w:tabs>
          <w:tab w:val="left" w:pos="1985"/>
        </w:tabs>
        <w:ind w:left="1985" w:hanging="1985"/>
        <w:rPr>
          <w:rFonts w:cs="Arial"/>
          <w:b/>
          <w:bCs/>
          <w:sz w:val="24"/>
        </w:rPr>
      </w:pPr>
      <w:r w:rsidRPr="004B5FFF">
        <w:rPr>
          <w:rFonts w:cs="Arial"/>
          <w:b/>
          <w:bCs/>
          <w:sz w:val="24"/>
        </w:rPr>
        <w:t>Source:</w:t>
      </w:r>
      <w:r w:rsidRPr="004B5FFF">
        <w:rPr>
          <w:rFonts w:cs="Arial"/>
          <w:b/>
          <w:bCs/>
          <w:sz w:val="24"/>
        </w:rPr>
        <w:tab/>
      </w:r>
      <w:r w:rsidR="000B0DFE" w:rsidRPr="004B5FFF">
        <w:rPr>
          <w:rFonts w:cs="Arial"/>
          <w:b/>
          <w:bCs/>
          <w:sz w:val="24"/>
        </w:rPr>
        <w:t>Intel Corporation</w:t>
      </w:r>
    </w:p>
    <w:p w14:paraId="79295770" w14:textId="6948E5A3" w:rsidR="0034111C" w:rsidRPr="004B5FFF" w:rsidRDefault="0034111C" w:rsidP="003071A2">
      <w:pPr>
        <w:tabs>
          <w:tab w:val="left" w:pos="1985"/>
        </w:tabs>
        <w:ind w:left="1985" w:hanging="1985"/>
        <w:rPr>
          <w:rFonts w:cs="Arial"/>
          <w:b/>
          <w:bCs/>
          <w:sz w:val="24"/>
        </w:rPr>
      </w:pPr>
      <w:r w:rsidRPr="004B5FFF">
        <w:rPr>
          <w:rFonts w:cs="Arial"/>
          <w:b/>
          <w:bCs/>
          <w:sz w:val="24"/>
        </w:rPr>
        <w:t>Title:</w:t>
      </w:r>
      <w:r w:rsidRPr="004B5FFF">
        <w:rPr>
          <w:rFonts w:cs="Arial"/>
          <w:b/>
          <w:bCs/>
          <w:sz w:val="24"/>
        </w:rPr>
        <w:tab/>
      </w:r>
      <w:r w:rsidR="00197961">
        <w:rPr>
          <w:rFonts w:cs="Arial"/>
          <w:b/>
          <w:bCs/>
          <w:sz w:val="24"/>
          <w:lang w:val="fi-FI"/>
        </w:rPr>
        <w:t>Discussion on NE-DC PSCell</w:t>
      </w:r>
      <w:r w:rsidR="001520E4" w:rsidRPr="001520E4">
        <w:rPr>
          <w:rFonts w:cs="Arial"/>
          <w:b/>
          <w:bCs/>
          <w:sz w:val="24"/>
          <w:lang w:val="fi-FI"/>
        </w:rPr>
        <w:t xml:space="preserve"> addition requirements</w:t>
      </w:r>
      <w:r w:rsidR="007C692A">
        <w:rPr>
          <w:rFonts w:cs="Arial"/>
          <w:b/>
          <w:bCs/>
          <w:sz w:val="24"/>
          <w:lang w:val="fi-FI"/>
        </w:rPr>
        <w:t xml:space="preserve"> </w:t>
      </w:r>
    </w:p>
    <w:p w14:paraId="420C49D1" w14:textId="77777777" w:rsidR="0034111C" w:rsidRPr="004B5FFF" w:rsidRDefault="0034111C" w:rsidP="003071A2">
      <w:pPr>
        <w:tabs>
          <w:tab w:val="left" w:pos="1985"/>
        </w:tabs>
        <w:ind w:left="1985" w:hanging="1985"/>
        <w:rPr>
          <w:rFonts w:cs="Arial"/>
          <w:b/>
          <w:bCs/>
          <w:sz w:val="24"/>
        </w:rPr>
      </w:pPr>
      <w:r w:rsidRPr="004B5FFF">
        <w:rPr>
          <w:rFonts w:cs="Arial"/>
          <w:b/>
          <w:bCs/>
          <w:sz w:val="24"/>
        </w:rPr>
        <w:t>Document for:</w:t>
      </w:r>
      <w:r w:rsidRPr="004B5FFF">
        <w:rPr>
          <w:rFonts w:cs="Arial"/>
          <w:b/>
          <w:bCs/>
          <w:sz w:val="24"/>
        </w:rPr>
        <w:tab/>
      </w:r>
      <w:r w:rsidRPr="004B5FFF">
        <w:rPr>
          <w:rFonts w:cs="Arial"/>
          <w:b/>
          <w:bCs/>
          <w:sz w:val="24"/>
        </w:rPr>
        <w:tab/>
      </w:r>
      <w:r w:rsidR="00E85D04" w:rsidRPr="004B5FFF">
        <w:rPr>
          <w:rFonts w:cs="Arial"/>
          <w:b/>
          <w:bCs/>
          <w:sz w:val="24"/>
        </w:rPr>
        <w:t>Discussion</w:t>
      </w:r>
    </w:p>
    <w:p w14:paraId="6C78A094" w14:textId="77777777" w:rsidR="0034111C" w:rsidRPr="004B5FFF" w:rsidRDefault="0034111C" w:rsidP="001D3830">
      <w:pPr>
        <w:pStyle w:val="Heading1"/>
        <w:numPr>
          <w:ilvl w:val="0"/>
          <w:numId w:val="2"/>
        </w:numPr>
        <w:rPr>
          <w:rFonts w:ascii="Calibri" w:hAnsi="Calibri"/>
          <w:lang w:eastAsia="zh-CN"/>
        </w:rPr>
      </w:pPr>
      <w:r w:rsidRPr="004B5FFF">
        <w:rPr>
          <w:rFonts w:ascii="Calibri" w:hAnsi="Calibri"/>
        </w:rPr>
        <w:tab/>
      </w:r>
      <w:r w:rsidR="00EE7FA7" w:rsidRPr="004B5FFF">
        <w:rPr>
          <w:rFonts w:ascii="Calibri" w:hAnsi="Calibri"/>
        </w:rPr>
        <w:t>Introduction</w:t>
      </w:r>
    </w:p>
    <w:p w14:paraId="19E8818B" w14:textId="70F0E252" w:rsidR="001D3CB6" w:rsidRPr="008D4F8E" w:rsidRDefault="00AA088C" w:rsidP="001D3CB6">
      <w:r w:rsidRPr="00BC46B4">
        <w:rPr>
          <w:rFonts w:cs="Arial"/>
        </w:rPr>
        <w:t xml:space="preserve">In the </w:t>
      </w:r>
      <w:r w:rsidR="000657B2">
        <w:rPr>
          <w:rFonts w:cs="Arial"/>
        </w:rPr>
        <w:t>latest RAN4 meeting</w:t>
      </w:r>
      <w:r w:rsidR="000657B2">
        <w:t xml:space="preserve"> </w:t>
      </w:r>
      <w:r w:rsidR="008D4F8E">
        <w:t>the overall scope of NE-DC requirements was agreed in [</w:t>
      </w:r>
      <w:r w:rsidR="00D6549C">
        <w:t>1</w:t>
      </w:r>
      <w:r w:rsidR="008D4F8E">
        <w:t xml:space="preserve">]. In this </w:t>
      </w:r>
      <w:r w:rsidR="001D3CB6" w:rsidRPr="00B31F87">
        <w:t>contribution</w:t>
      </w:r>
      <w:r w:rsidR="001D3CB6">
        <w:t xml:space="preserve"> we provided </w:t>
      </w:r>
      <w:r w:rsidR="00850956">
        <w:t>some</w:t>
      </w:r>
      <w:r w:rsidR="001D3CB6">
        <w:t xml:space="preserve"> considerations on</w:t>
      </w:r>
      <w:r w:rsidR="001D3CB6" w:rsidRPr="00B31F87">
        <w:t xml:space="preserve"> </w:t>
      </w:r>
      <w:r w:rsidR="00850956">
        <w:t xml:space="preserve">the requirements for </w:t>
      </w:r>
      <w:r w:rsidR="00850956" w:rsidRPr="00C7559F">
        <w:t>E-UTRA PSCell addition</w:t>
      </w:r>
      <w:r w:rsidR="00D6549C">
        <w:t xml:space="preserve"> delay</w:t>
      </w:r>
      <w:r w:rsidR="001D3CB6" w:rsidRPr="00B31F87">
        <w:t xml:space="preserve">. </w:t>
      </w:r>
    </w:p>
    <w:p w14:paraId="57CFE35F" w14:textId="01DF28A3" w:rsidR="00BC46B4" w:rsidRDefault="00BC46B4" w:rsidP="001D3CB6">
      <w:pPr>
        <w:pStyle w:val="Heading1"/>
        <w:numPr>
          <w:ilvl w:val="0"/>
          <w:numId w:val="2"/>
        </w:numPr>
        <w:rPr>
          <w:rFonts w:ascii="Calibri" w:hAnsi="Calibri"/>
        </w:rPr>
      </w:pPr>
      <w:r w:rsidRPr="001D3CB6">
        <w:rPr>
          <w:rFonts w:ascii="Calibri" w:hAnsi="Calibri"/>
        </w:rPr>
        <w:t>Discussion</w:t>
      </w:r>
      <w:r w:rsidR="00DB481F" w:rsidRPr="001D3CB6">
        <w:rPr>
          <w:rFonts w:ascii="Calibri" w:hAnsi="Calibri"/>
        </w:rPr>
        <w:t xml:space="preserve"> </w:t>
      </w:r>
    </w:p>
    <w:p w14:paraId="783E764A" w14:textId="4A1AB706" w:rsidR="004B533D" w:rsidRDefault="00850956" w:rsidP="004B533D">
      <w:r>
        <w:rPr>
          <w:rFonts w:cs="Arial"/>
        </w:rPr>
        <w:t xml:space="preserve">In [1], </w:t>
      </w:r>
      <w:r>
        <w:t xml:space="preserve">NR PSCell addition and release delay requirements need to be introduced for NE-DC. </w:t>
      </w:r>
      <w:r w:rsidR="004B533D">
        <w:t xml:space="preserve">Generally, </w:t>
      </w:r>
      <w:r w:rsidR="004B533D">
        <w:rPr>
          <w:rFonts w:cs="Arial"/>
        </w:rPr>
        <w:t>a</w:t>
      </w:r>
      <w:r w:rsidR="004B533D" w:rsidRPr="004B533D">
        <w:rPr>
          <w:rFonts w:cs="Arial"/>
        </w:rPr>
        <w:t>ccording to RAN2 agreements [</w:t>
      </w:r>
      <w:r w:rsidR="00A4700D">
        <w:rPr>
          <w:rFonts w:cs="Arial"/>
        </w:rPr>
        <w:t xml:space="preserve">2] </w:t>
      </w:r>
      <w:r w:rsidR="004B533D" w:rsidRPr="004B533D">
        <w:rPr>
          <w:rFonts w:cs="Arial"/>
        </w:rPr>
        <w:t xml:space="preserve">the overall procedure </w:t>
      </w:r>
      <w:r w:rsidR="004B533D">
        <w:rPr>
          <w:rFonts w:cs="Arial"/>
        </w:rPr>
        <w:t>of PSCell addition can be illustrated in the figure below.</w:t>
      </w:r>
      <w:r w:rsidR="004B533D">
        <w:t xml:space="preserve"> </w:t>
      </w:r>
    </w:p>
    <w:p w14:paraId="2DB6FE61" w14:textId="77777777" w:rsidR="00481B7F" w:rsidRDefault="00481B7F" w:rsidP="00850956">
      <w:pPr>
        <w:rPr>
          <w:rFonts w:eastAsia="Times New Roman"/>
          <w:szCs w:val="21"/>
          <w:lang w:eastAsia="ko-KR"/>
        </w:rPr>
      </w:pPr>
    </w:p>
    <w:p w14:paraId="4CE346AF" w14:textId="3FB44CA8" w:rsidR="00850956" w:rsidRDefault="00E71830" w:rsidP="00D6549C">
      <w:pPr>
        <w:jc w:val="center"/>
      </w:pPr>
      <w:r>
        <w:object w:dxaOrig="6712" w:dyaOrig="4602" w14:anchorId="6F8440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6pt;height:230.4pt" o:ole="">
            <v:imagedata r:id="rId8" o:title=""/>
          </v:shape>
          <o:OLEObject Type="Embed" ProgID="Visio.Drawing.11" ShapeID="_x0000_i1025" DrawAspect="Content" ObjectID="_1611766657" r:id="rId9"/>
        </w:object>
      </w:r>
    </w:p>
    <w:p w14:paraId="7B1BB58F" w14:textId="125FB7D9" w:rsidR="00D6549C" w:rsidRDefault="00D6549C" w:rsidP="00D6549C">
      <w:pPr>
        <w:jc w:val="center"/>
        <w:rPr>
          <w:rFonts w:eastAsia="Times New Roman"/>
          <w:szCs w:val="21"/>
          <w:lang w:eastAsia="ko-KR"/>
        </w:rPr>
      </w:pPr>
      <w:r>
        <w:t>Figure 1. PSCell addition in MR-DC[2]</w:t>
      </w:r>
    </w:p>
    <w:p w14:paraId="4547592E" w14:textId="77777777" w:rsidR="00E71830" w:rsidRPr="00962A19" w:rsidRDefault="00E71830" w:rsidP="00850956">
      <w:pPr>
        <w:rPr>
          <w:rFonts w:eastAsia="Times New Roman"/>
          <w:szCs w:val="21"/>
          <w:lang w:eastAsia="ko-KR"/>
        </w:rPr>
      </w:pPr>
    </w:p>
    <w:p w14:paraId="7D4633EC" w14:textId="77777777" w:rsidR="00E71830" w:rsidRPr="00342698" w:rsidRDefault="00E71830" w:rsidP="00802CC9">
      <w:r>
        <w:t>T</w:t>
      </w:r>
      <w:r w:rsidR="00802CC9">
        <w:t xml:space="preserve">he </w:t>
      </w:r>
      <w:r w:rsidR="00802CC9" w:rsidRPr="00342698">
        <w:t xml:space="preserve">delay of PSCell addition can be start from </w:t>
      </w:r>
      <w:r w:rsidR="00802CC9" w:rsidRPr="00D6549C">
        <w:rPr>
          <w:i/>
        </w:rPr>
        <w:t>“RRCConnectionReconfiguation</w:t>
      </w:r>
      <w:r w:rsidR="00802CC9" w:rsidRPr="00342698">
        <w:t>” and end by UE successful random access procedure. That is</w:t>
      </w:r>
    </w:p>
    <w:p w14:paraId="6DA9AC58" w14:textId="700DE30A" w:rsidR="00802CC9" w:rsidRPr="00E71830" w:rsidRDefault="00E71830" w:rsidP="00802CC9">
      <w:pPr>
        <w:rPr>
          <w:rFonts w:eastAsia="Times New Roman"/>
          <w:b/>
          <w:szCs w:val="21"/>
          <w:lang w:eastAsia="ko-KR"/>
        </w:rPr>
      </w:pPr>
      <w:r w:rsidRPr="00E71830">
        <w:rPr>
          <w:rFonts w:eastAsia="Times New Roman"/>
          <w:b/>
          <w:szCs w:val="21"/>
          <w:u w:val="single"/>
          <w:lang w:eastAsia="ko-KR"/>
        </w:rPr>
        <w:t>Observation 1:</w:t>
      </w:r>
      <w:r w:rsidRPr="00E71830">
        <w:rPr>
          <w:rFonts w:eastAsia="Times New Roman"/>
          <w:b/>
          <w:szCs w:val="21"/>
          <w:lang w:eastAsia="ko-KR"/>
        </w:rPr>
        <w:t xml:space="preserve"> </w:t>
      </w:r>
      <w:r w:rsidR="00802CC9" w:rsidRPr="00E71830">
        <w:rPr>
          <w:rFonts w:eastAsia="Times New Roman"/>
          <w:b/>
          <w:szCs w:val="21"/>
          <w:lang w:eastAsia="ko-KR"/>
        </w:rPr>
        <w:t xml:space="preserve"> </w:t>
      </w:r>
      <w:r>
        <w:rPr>
          <w:rFonts w:eastAsia="Times New Roman"/>
          <w:b/>
          <w:szCs w:val="21"/>
          <w:lang w:eastAsia="ko-KR"/>
        </w:rPr>
        <w:t>The</w:t>
      </w:r>
      <w:r w:rsidR="00802CC9" w:rsidRPr="00E71830">
        <w:rPr>
          <w:rFonts w:eastAsia="Times New Roman"/>
          <w:b/>
          <w:szCs w:val="21"/>
          <w:lang w:eastAsia="ko-KR"/>
        </w:rPr>
        <w:t xml:space="preserve"> delay of </w:t>
      </w:r>
      <w:r w:rsidR="005517CE">
        <w:rPr>
          <w:rFonts w:eastAsia="Times New Roman"/>
          <w:b/>
          <w:szCs w:val="21"/>
          <w:lang w:eastAsia="ko-KR"/>
        </w:rPr>
        <w:t xml:space="preserve">E-UTRA </w:t>
      </w:r>
      <w:r w:rsidR="00802CC9" w:rsidRPr="00E71830">
        <w:rPr>
          <w:rFonts w:eastAsia="Times New Roman"/>
          <w:b/>
          <w:szCs w:val="21"/>
          <w:lang w:eastAsia="ko-KR"/>
        </w:rPr>
        <w:t>PSCell addition in NE-DC can be mainly composed of:</w:t>
      </w:r>
    </w:p>
    <w:p w14:paraId="214593BF" w14:textId="433A070F" w:rsidR="00802CC9" w:rsidRPr="00E71830" w:rsidRDefault="00131943" w:rsidP="00802CC9">
      <w:pPr>
        <w:pStyle w:val="ListParagraph"/>
        <w:numPr>
          <w:ilvl w:val="0"/>
          <w:numId w:val="22"/>
        </w:numPr>
        <w:rPr>
          <w:rFonts w:eastAsia="Times New Roman"/>
          <w:b/>
          <w:szCs w:val="21"/>
          <w:lang w:eastAsia="ko-KR"/>
        </w:rPr>
      </w:pPr>
      <w:r>
        <w:rPr>
          <w:b/>
          <w:szCs w:val="21"/>
          <w:lang w:eastAsia="zh-CN"/>
        </w:rPr>
        <w:t xml:space="preserve">RRC </w:t>
      </w:r>
      <w:r w:rsidR="00342698">
        <w:rPr>
          <w:b/>
          <w:szCs w:val="21"/>
          <w:lang w:eastAsia="zh-CN"/>
        </w:rPr>
        <w:t xml:space="preserve">singling </w:t>
      </w:r>
      <w:r>
        <w:rPr>
          <w:b/>
          <w:szCs w:val="21"/>
          <w:lang w:eastAsia="zh-CN"/>
        </w:rPr>
        <w:t xml:space="preserve">delay and </w:t>
      </w:r>
      <w:r w:rsidR="00802CC9" w:rsidRPr="00E71830">
        <w:rPr>
          <w:rFonts w:hint="eastAsia"/>
          <w:b/>
          <w:szCs w:val="21"/>
          <w:lang w:eastAsia="zh-CN"/>
        </w:rPr>
        <w:t>RRC</w:t>
      </w:r>
      <w:r w:rsidR="00802CC9" w:rsidRPr="00E71830">
        <w:rPr>
          <w:b/>
          <w:szCs w:val="21"/>
          <w:lang w:eastAsia="zh-CN"/>
        </w:rPr>
        <w:t xml:space="preserve"> processing time </w:t>
      </w:r>
    </w:p>
    <w:p w14:paraId="0541CFE5" w14:textId="77777777" w:rsidR="00802CC9" w:rsidRPr="00E71830" w:rsidRDefault="00802CC9" w:rsidP="00802CC9">
      <w:pPr>
        <w:pStyle w:val="ListParagraph"/>
        <w:numPr>
          <w:ilvl w:val="0"/>
          <w:numId w:val="22"/>
        </w:numPr>
        <w:rPr>
          <w:rFonts w:eastAsia="Times New Roman"/>
          <w:b/>
          <w:szCs w:val="21"/>
          <w:lang w:eastAsia="ko-KR"/>
        </w:rPr>
      </w:pPr>
      <w:r w:rsidRPr="00E71830">
        <w:rPr>
          <w:rFonts w:hint="eastAsia"/>
          <w:b/>
          <w:szCs w:val="21"/>
          <w:lang w:eastAsia="zh-CN"/>
        </w:rPr>
        <w:t>E</w:t>
      </w:r>
      <w:r w:rsidRPr="00E71830">
        <w:rPr>
          <w:b/>
          <w:szCs w:val="21"/>
          <w:lang w:eastAsia="zh-CN"/>
        </w:rPr>
        <w:t>-UTRA cell search time: e.g. PSS/SSS detection and SFN detection</w:t>
      </w:r>
    </w:p>
    <w:p w14:paraId="1E684040" w14:textId="3B806414" w:rsidR="00802CC9" w:rsidRPr="00E71830" w:rsidRDefault="00D6549C" w:rsidP="00802CC9">
      <w:pPr>
        <w:pStyle w:val="ListParagraph"/>
        <w:numPr>
          <w:ilvl w:val="0"/>
          <w:numId w:val="22"/>
        </w:numPr>
        <w:rPr>
          <w:rFonts w:eastAsia="Times New Roman"/>
          <w:b/>
          <w:szCs w:val="21"/>
          <w:lang w:eastAsia="ko-KR"/>
        </w:rPr>
      </w:pPr>
      <w:r w:rsidRPr="00E71830">
        <w:rPr>
          <w:rFonts w:hint="eastAsia"/>
          <w:b/>
          <w:szCs w:val="21"/>
          <w:lang w:eastAsia="zh-CN"/>
        </w:rPr>
        <w:t>E</w:t>
      </w:r>
      <w:r w:rsidRPr="00E71830">
        <w:rPr>
          <w:b/>
          <w:szCs w:val="21"/>
          <w:lang w:eastAsia="zh-CN"/>
        </w:rPr>
        <w:t xml:space="preserve">-UTRA </w:t>
      </w:r>
      <w:r w:rsidR="00802CC9" w:rsidRPr="00E71830">
        <w:rPr>
          <w:b/>
          <w:szCs w:val="21"/>
          <w:lang w:eastAsia="zh-CN"/>
        </w:rPr>
        <w:t>SCell activation time</w:t>
      </w:r>
      <w:r w:rsidR="008B1394">
        <w:rPr>
          <w:b/>
          <w:szCs w:val="21"/>
          <w:lang w:eastAsia="zh-CN"/>
        </w:rPr>
        <w:t>(e.g. AGC settling)</w:t>
      </w:r>
    </w:p>
    <w:p w14:paraId="2075A088" w14:textId="7B25808C" w:rsidR="00802CC9" w:rsidRPr="00E71830" w:rsidRDefault="00802CC9" w:rsidP="00802CC9">
      <w:pPr>
        <w:pStyle w:val="ListParagraph"/>
        <w:numPr>
          <w:ilvl w:val="0"/>
          <w:numId w:val="22"/>
        </w:numPr>
        <w:rPr>
          <w:b/>
          <w:szCs w:val="21"/>
          <w:lang w:eastAsia="zh-CN"/>
        </w:rPr>
      </w:pPr>
      <w:r w:rsidRPr="00E71830">
        <w:rPr>
          <w:b/>
          <w:szCs w:val="21"/>
          <w:lang w:eastAsia="zh-CN"/>
        </w:rPr>
        <w:t>Other uncertainty in acquiring the first available PRACH</w:t>
      </w:r>
    </w:p>
    <w:p w14:paraId="777AC34E" w14:textId="0358A42B" w:rsidR="006155EF" w:rsidRPr="00342698" w:rsidRDefault="006155EF" w:rsidP="005907C2">
      <w:r w:rsidRPr="00342698">
        <w:t xml:space="preserve">For RRC </w:t>
      </w:r>
      <w:r w:rsidR="00131943" w:rsidRPr="00342698">
        <w:t xml:space="preserve">delay and </w:t>
      </w:r>
      <w:r w:rsidRPr="00342698">
        <w:t xml:space="preserve">processing time, it can rely on NR </w:t>
      </w:r>
      <w:r w:rsidR="00131943" w:rsidRPr="00342698">
        <w:t xml:space="preserve">PCell </w:t>
      </w:r>
      <w:r w:rsidR="00342698" w:rsidRPr="00342698">
        <w:t>transmission</w:t>
      </w:r>
      <w:r w:rsidR="00131943" w:rsidRPr="00342698">
        <w:t xml:space="preserve"> and </w:t>
      </w:r>
      <w:r w:rsidR="00342698" w:rsidRPr="00342698">
        <w:t>reception. Thus</w:t>
      </w:r>
      <w:r w:rsidR="00131943" w:rsidRPr="00342698">
        <w:t xml:space="preserve"> they can following RRC delay in TS38.331</w:t>
      </w:r>
      <w:r w:rsidR="00BC2967">
        <w:t>[3]</w:t>
      </w:r>
      <w:r w:rsidR="00131943" w:rsidRPr="00342698">
        <w:t xml:space="preserve"> and T</w:t>
      </w:r>
      <w:r w:rsidR="00131943" w:rsidRPr="005A507D">
        <w:rPr>
          <w:sz w:val="18"/>
        </w:rPr>
        <w:t xml:space="preserve">processing </w:t>
      </w:r>
      <w:r w:rsidR="00131943" w:rsidRPr="00342698">
        <w:t>in TS3</w:t>
      </w:r>
      <w:r w:rsidR="0025655C">
        <w:t>6</w:t>
      </w:r>
      <w:r w:rsidR="00131943" w:rsidRPr="00342698">
        <w:t>.133</w:t>
      </w:r>
      <w:r w:rsidR="00BC2967">
        <w:t>[4]</w:t>
      </w:r>
      <w:r w:rsidR="00131943" w:rsidRPr="00342698">
        <w:t>.</w:t>
      </w:r>
      <w:r w:rsidRPr="00342698">
        <w:t xml:space="preserve"> </w:t>
      </w:r>
      <w:r w:rsidR="00151466">
        <w:t>Thus</w:t>
      </w:r>
      <w:r w:rsidR="00131943" w:rsidRPr="00342698">
        <w:t xml:space="preserve"> </w:t>
      </w:r>
      <w:r w:rsidR="00131943" w:rsidRPr="00342698">
        <w:rPr>
          <w:rFonts w:hint="eastAsia"/>
        </w:rPr>
        <w:t>RRC</w:t>
      </w:r>
      <w:r w:rsidR="00131943" w:rsidRPr="00342698">
        <w:t xml:space="preserve"> processing time can be up 20ms</w:t>
      </w:r>
      <w:r w:rsidR="00D6549C">
        <w:t>.</w:t>
      </w:r>
    </w:p>
    <w:p w14:paraId="3F2CCB3B" w14:textId="46093E8E" w:rsidR="00F842C3" w:rsidRPr="00342698" w:rsidRDefault="00F842C3" w:rsidP="005907C2">
      <w:r w:rsidRPr="00342698">
        <w:t>As PSCell to be added in NE-DC is E-UTRA cell, t</w:t>
      </w:r>
      <w:r w:rsidR="006155EF" w:rsidRPr="00342698">
        <w:t>he duration for Step 2&amp;3</w:t>
      </w:r>
      <w:r w:rsidRPr="00342698">
        <w:t xml:space="preserve"> which shall be counted in</w:t>
      </w:r>
      <w:r w:rsidR="00342698">
        <w:t xml:space="preserve">to the total addition delay shall follow the rules of LTE operations </w:t>
      </w:r>
      <w:r w:rsidRPr="00342698">
        <w:t xml:space="preserve">as what we specified in TS36.133. For example, </w:t>
      </w:r>
    </w:p>
    <w:p w14:paraId="302E0953" w14:textId="3A4E1106" w:rsidR="00F842C3" w:rsidRPr="00342698" w:rsidRDefault="00E84A7A" w:rsidP="00F842C3">
      <w:pPr>
        <w:pStyle w:val="ListParagraph"/>
        <w:numPr>
          <w:ilvl w:val="0"/>
          <w:numId w:val="25"/>
        </w:numPr>
        <w:rPr>
          <w:sz w:val="20"/>
          <w:lang w:eastAsia="zh-CN"/>
        </w:rPr>
      </w:pPr>
      <w:r w:rsidRPr="00342698">
        <w:rPr>
          <w:sz w:val="20"/>
        </w:rPr>
        <w:t xml:space="preserve">SFN detection time for LTE is about </w:t>
      </w:r>
      <w:r w:rsidR="00F842C3" w:rsidRPr="00342698">
        <w:rPr>
          <w:sz w:val="20"/>
        </w:rPr>
        <w:t>50ms.</w:t>
      </w:r>
    </w:p>
    <w:p w14:paraId="155D2FFC" w14:textId="6C4A4D18" w:rsidR="005907C2" w:rsidRPr="00F842C3" w:rsidRDefault="00F842C3" w:rsidP="00F842C3">
      <w:pPr>
        <w:pStyle w:val="ListParagraph"/>
        <w:numPr>
          <w:ilvl w:val="0"/>
          <w:numId w:val="25"/>
        </w:numPr>
        <w:rPr>
          <w:sz w:val="20"/>
          <w:lang w:eastAsia="zh-CN"/>
        </w:rPr>
      </w:pPr>
      <w:r w:rsidRPr="00F842C3">
        <w:rPr>
          <w:sz w:val="20"/>
        </w:rPr>
        <w:t>SCell activation time</w:t>
      </w:r>
      <w:r w:rsidR="00337DDF">
        <w:rPr>
          <w:sz w:val="20"/>
        </w:rPr>
        <w:t xml:space="preserve"> is 2</w:t>
      </w:r>
      <w:r w:rsidR="005517CE">
        <w:rPr>
          <w:sz w:val="20"/>
        </w:rPr>
        <w:t>0</w:t>
      </w:r>
      <w:r w:rsidR="00337DDF">
        <w:rPr>
          <w:sz w:val="20"/>
        </w:rPr>
        <w:t>ms and 3</w:t>
      </w:r>
      <w:r w:rsidR="005517CE">
        <w:rPr>
          <w:sz w:val="20"/>
        </w:rPr>
        <w:t>0</w:t>
      </w:r>
      <w:bookmarkStart w:id="1" w:name="_GoBack"/>
      <w:bookmarkEnd w:id="1"/>
      <w:r w:rsidR="00337DDF">
        <w:rPr>
          <w:sz w:val="20"/>
        </w:rPr>
        <w:t>ms for the known and unknown cases respectively</w:t>
      </w:r>
      <w:r w:rsidRPr="00F842C3">
        <w:rPr>
          <w:sz w:val="20"/>
        </w:rPr>
        <w:t xml:space="preserve"> </w:t>
      </w:r>
      <w:r w:rsidR="00E84A7A" w:rsidRPr="00F842C3">
        <w:rPr>
          <w:sz w:val="20"/>
        </w:rPr>
        <w:t xml:space="preserve"> </w:t>
      </w:r>
    </w:p>
    <w:p w14:paraId="478C1AE6" w14:textId="77777777" w:rsidR="008B1394" w:rsidRDefault="008B1394" w:rsidP="00641FE8"/>
    <w:p w14:paraId="0D09885F" w14:textId="4F1A62F7" w:rsidR="004A3608" w:rsidRDefault="008B1394" w:rsidP="00641FE8">
      <w:r>
        <w:t>More specially</w:t>
      </w:r>
      <w:r w:rsidR="00337DDF" w:rsidRPr="00342698">
        <w:t>, i</w:t>
      </w:r>
      <w:r w:rsidR="00E71830" w:rsidRPr="00342698">
        <w:t xml:space="preserve">n comparison EN-DC, </w:t>
      </w:r>
      <w:r w:rsidR="005907C2" w:rsidRPr="00342698">
        <w:t xml:space="preserve">the time </w:t>
      </w:r>
      <w:r w:rsidR="00337DDF" w:rsidRPr="00342698">
        <w:t xml:space="preserve">of uncertainty in </w:t>
      </w:r>
      <w:r w:rsidR="001751A8" w:rsidRPr="00342698">
        <w:t>acquirement</w:t>
      </w:r>
      <w:r w:rsidR="00337DDF" w:rsidRPr="00342698">
        <w:t xml:space="preserve"> the first </w:t>
      </w:r>
      <w:r w:rsidR="001751A8" w:rsidRPr="00342698">
        <w:t>available</w:t>
      </w:r>
      <w:r w:rsidR="00D02EE8">
        <w:t xml:space="preserve"> PRACH needs more consideration</w:t>
      </w:r>
      <w:r w:rsidR="00BF4D53">
        <w:t xml:space="preserve">. </w:t>
      </w:r>
      <w:r w:rsidR="00D02EE8">
        <w:t>For example, in</w:t>
      </w:r>
      <w:r w:rsidR="00BF4D53">
        <w:t xml:space="preserve"> </w:t>
      </w:r>
      <w:r w:rsidR="00D02EE8">
        <w:t>synchronous</w:t>
      </w:r>
      <w:r w:rsidR="00B1504B">
        <w:t xml:space="preserve"> </w:t>
      </w:r>
      <w:r w:rsidR="00BF4D53">
        <w:t xml:space="preserve">EN-DC, the maximum UL timing difference between NR PCell </w:t>
      </w:r>
      <w:r w:rsidR="00BF4D53">
        <w:lastRenderedPageBreak/>
        <w:t>and E-UTRA PScell shall be requir</w:t>
      </w:r>
      <w:r w:rsidR="000B7F9D">
        <w:t xml:space="preserve">ed. </w:t>
      </w:r>
      <w:r w:rsidR="00D02EE8">
        <w:t>In our view, the similar requirements on synchronous NE-DC shall be applied.</w:t>
      </w:r>
      <w:r w:rsidR="00F86970" w:rsidRPr="00F86970">
        <w:t xml:space="preserve"> </w:t>
      </w:r>
      <w:r w:rsidR="00641FE8">
        <w:t xml:space="preserve">Additionally, </w:t>
      </w:r>
      <w:r w:rsidR="0065271E">
        <w:rPr>
          <w:lang w:eastAsia="ja-JP"/>
        </w:rPr>
        <w:t>in [</w:t>
      </w:r>
      <w:r>
        <w:rPr>
          <w:lang w:eastAsia="ja-JP"/>
        </w:rPr>
        <w:t>5</w:t>
      </w:r>
      <w:r w:rsidR="0065271E">
        <w:rPr>
          <w:lang w:eastAsia="ja-JP"/>
        </w:rPr>
        <w:t>]</w:t>
      </w:r>
      <w:r w:rsidR="0065271E">
        <w:t xml:space="preserve">, it is allowed for UE to </w:t>
      </w:r>
      <w:r w:rsidR="0065271E" w:rsidRPr="00B07A0F">
        <w:t xml:space="preserve">support only </w:t>
      </w:r>
      <w:r w:rsidR="0065271E">
        <w:t>single</w:t>
      </w:r>
      <w:r w:rsidR="0065271E" w:rsidRPr="00B07A0F">
        <w:t xml:space="preserve"> UL timing, even</w:t>
      </w:r>
      <w:r w:rsidR="0065271E">
        <w:t xml:space="preserve"> when the network </w:t>
      </w:r>
      <w:r w:rsidR="0065271E" w:rsidRPr="00B07A0F">
        <w:t>configure</w:t>
      </w:r>
      <w:r w:rsidR="0065271E">
        <w:t>s</w:t>
      </w:r>
      <w:r w:rsidR="0065271E" w:rsidRPr="00B07A0F">
        <w:t xml:space="preserve"> two separate TAGs</w:t>
      </w:r>
      <w:r w:rsidR="0065271E">
        <w:t xml:space="preserve">. That means the MTTD for </w:t>
      </w:r>
      <w:r w:rsidR="0065271E" w:rsidRPr="000554A8">
        <w:t xml:space="preserve">intra-band contiguous </w:t>
      </w:r>
      <w:r w:rsidR="0065271E">
        <w:t>MR</w:t>
      </w:r>
      <w:r w:rsidR="0065271E" w:rsidRPr="000554A8">
        <w:t>-DC</w:t>
      </w:r>
      <w:r w:rsidR="0065271E">
        <w:t xml:space="preserve"> </w:t>
      </w:r>
      <w:r w:rsidR="00657CD5">
        <w:t>can</w:t>
      </w:r>
      <w:r w:rsidR="0065271E">
        <w:t xml:space="preserve"> be zero.</w:t>
      </w:r>
    </w:p>
    <w:p w14:paraId="72D658B2" w14:textId="099C5FF8" w:rsidR="00F4321F" w:rsidRPr="00F4321F" w:rsidRDefault="00F4321F" w:rsidP="00F4321F">
      <w:pPr>
        <w:pStyle w:val="TH"/>
        <w:rPr>
          <w:snapToGrid w:val="0"/>
          <w:sz w:val="16"/>
        </w:rPr>
      </w:pPr>
      <w:r w:rsidRPr="00F4321F">
        <w:rPr>
          <w:snapToGrid w:val="0"/>
          <w:sz w:val="16"/>
        </w:rPr>
        <w:t>Table 7.5.2-2 Maximum uplink transmission timing difference requirement for</w:t>
      </w:r>
      <w:r w:rsidRPr="00F4321F">
        <w:rPr>
          <w:snapToGrid w:val="0"/>
          <w:sz w:val="16"/>
          <w:lang w:eastAsia="zh-CN"/>
        </w:rPr>
        <w:t xml:space="preserve"> inter-band</w:t>
      </w:r>
      <w:r w:rsidRPr="00F4321F">
        <w:rPr>
          <w:snapToGrid w:val="0"/>
          <w:sz w:val="16"/>
        </w:rPr>
        <w:t xml:space="preserve"> synchronous </w:t>
      </w:r>
      <w:r w:rsidRPr="00F4321F">
        <w:rPr>
          <w:snapToGrid w:val="0"/>
          <w:sz w:val="16"/>
          <w:lang w:eastAsia="zh-CN"/>
        </w:rPr>
        <w:t>EN-DC</w:t>
      </w:r>
      <w:r>
        <w:rPr>
          <w:snapToGrid w:val="0"/>
          <w:sz w:val="16"/>
          <w:lang w:eastAsia="zh-CN"/>
        </w:rPr>
        <w:t>[4]</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4321F" w:rsidRPr="003445FB" w14:paraId="4709CF99" w14:textId="77777777" w:rsidTr="007B6F67">
        <w:tc>
          <w:tcPr>
            <w:tcW w:w="1765" w:type="dxa"/>
            <w:shd w:val="clear" w:color="auto" w:fill="auto"/>
          </w:tcPr>
          <w:p w14:paraId="2415A578" w14:textId="77777777" w:rsidR="00F4321F" w:rsidRPr="003445FB" w:rsidRDefault="00F4321F" w:rsidP="007B6F67">
            <w:pPr>
              <w:pStyle w:val="TAH"/>
            </w:pPr>
            <w:r w:rsidRPr="003445FB">
              <w:t>Sub-carrier spacing in E-UTRA PCell (kHz)</w:t>
            </w:r>
          </w:p>
        </w:tc>
        <w:tc>
          <w:tcPr>
            <w:tcW w:w="1765" w:type="dxa"/>
            <w:shd w:val="clear" w:color="auto" w:fill="auto"/>
          </w:tcPr>
          <w:p w14:paraId="6D79A95C" w14:textId="77777777" w:rsidR="00F4321F" w:rsidRPr="003445FB" w:rsidRDefault="00F4321F" w:rsidP="007B6F67">
            <w:pPr>
              <w:pStyle w:val="TAH"/>
            </w:pPr>
            <w:r w:rsidRPr="003445FB">
              <w:t>UL Sub-carrier spacing for data in PSCell (kHz)</w:t>
            </w:r>
          </w:p>
        </w:tc>
        <w:tc>
          <w:tcPr>
            <w:tcW w:w="2225" w:type="dxa"/>
          </w:tcPr>
          <w:p w14:paraId="6F63142C" w14:textId="77777777" w:rsidR="00F4321F" w:rsidRPr="003445FB" w:rsidRDefault="00F4321F" w:rsidP="007B6F67">
            <w:pPr>
              <w:pStyle w:val="TAH"/>
            </w:pPr>
            <w:r w:rsidRPr="003445FB">
              <w:t>Maximum uplink transmission timing difference (µs)</w:t>
            </w:r>
          </w:p>
        </w:tc>
      </w:tr>
      <w:tr w:rsidR="00F4321F" w:rsidRPr="003445FB" w14:paraId="5EB75C18" w14:textId="77777777" w:rsidTr="007B6F67">
        <w:tc>
          <w:tcPr>
            <w:tcW w:w="1765" w:type="dxa"/>
            <w:shd w:val="clear" w:color="auto" w:fill="auto"/>
          </w:tcPr>
          <w:p w14:paraId="5E6E04E9" w14:textId="77777777" w:rsidR="00F4321F" w:rsidRPr="003445FB" w:rsidRDefault="00F4321F" w:rsidP="007B6F67">
            <w:pPr>
              <w:pStyle w:val="TAC"/>
            </w:pPr>
            <w:r w:rsidRPr="003445FB">
              <w:t>15</w:t>
            </w:r>
          </w:p>
        </w:tc>
        <w:tc>
          <w:tcPr>
            <w:tcW w:w="1765" w:type="dxa"/>
            <w:shd w:val="clear" w:color="auto" w:fill="auto"/>
          </w:tcPr>
          <w:p w14:paraId="3DBF40CD" w14:textId="77777777" w:rsidR="00F4321F" w:rsidRPr="003445FB" w:rsidRDefault="00F4321F" w:rsidP="007B6F67">
            <w:pPr>
              <w:pStyle w:val="TAC"/>
            </w:pPr>
            <w:r w:rsidRPr="003445FB">
              <w:t>15</w:t>
            </w:r>
          </w:p>
        </w:tc>
        <w:tc>
          <w:tcPr>
            <w:tcW w:w="2225" w:type="dxa"/>
          </w:tcPr>
          <w:p w14:paraId="6D25D05C" w14:textId="77777777" w:rsidR="00F4321F" w:rsidRPr="003445FB" w:rsidRDefault="00F4321F" w:rsidP="007B6F67">
            <w:pPr>
              <w:pStyle w:val="TAC"/>
            </w:pPr>
            <w:r w:rsidRPr="003445FB">
              <w:rPr>
                <w:lang w:eastAsia="zh-CN"/>
              </w:rPr>
              <w:t>35.21</w:t>
            </w:r>
          </w:p>
        </w:tc>
      </w:tr>
      <w:tr w:rsidR="00F4321F" w:rsidRPr="003445FB" w14:paraId="17CF9D81" w14:textId="77777777" w:rsidTr="007B6F67">
        <w:tc>
          <w:tcPr>
            <w:tcW w:w="1765" w:type="dxa"/>
            <w:shd w:val="clear" w:color="auto" w:fill="auto"/>
          </w:tcPr>
          <w:p w14:paraId="3B54FC88" w14:textId="77777777" w:rsidR="00F4321F" w:rsidRPr="003445FB" w:rsidRDefault="00F4321F" w:rsidP="007B6F67">
            <w:pPr>
              <w:pStyle w:val="TAC"/>
            </w:pPr>
            <w:r w:rsidRPr="003445FB">
              <w:t>15</w:t>
            </w:r>
          </w:p>
        </w:tc>
        <w:tc>
          <w:tcPr>
            <w:tcW w:w="1765" w:type="dxa"/>
            <w:shd w:val="clear" w:color="auto" w:fill="auto"/>
          </w:tcPr>
          <w:p w14:paraId="4668B1E4" w14:textId="77777777" w:rsidR="00F4321F" w:rsidRPr="003445FB" w:rsidRDefault="00F4321F" w:rsidP="007B6F67">
            <w:pPr>
              <w:pStyle w:val="TAC"/>
            </w:pPr>
            <w:r w:rsidRPr="003445FB">
              <w:t>30</w:t>
            </w:r>
          </w:p>
        </w:tc>
        <w:tc>
          <w:tcPr>
            <w:tcW w:w="2225" w:type="dxa"/>
          </w:tcPr>
          <w:p w14:paraId="397D526B" w14:textId="77777777" w:rsidR="00F4321F" w:rsidRPr="003445FB" w:rsidRDefault="00F4321F" w:rsidP="007B6F67">
            <w:pPr>
              <w:pStyle w:val="TAC"/>
            </w:pPr>
            <w:r w:rsidRPr="003445FB">
              <w:rPr>
                <w:lang w:eastAsia="zh-CN"/>
              </w:rPr>
              <w:t>35.21</w:t>
            </w:r>
          </w:p>
        </w:tc>
      </w:tr>
      <w:tr w:rsidR="00F4321F" w:rsidRPr="003445FB" w14:paraId="5F92C160" w14:textId="77777777" w:rsidTr="007B6F67">
        <w:tc>
          <w:tcPr>
            <w:tcW w:w="1765" w:type="dxa"/>
            <w:shd w:val="clear" w:color="auto" w:fill="auto"/>
          </w:tcPr>
          <w:p w14:paraId="12DA0E0C" w14:textId="77777777" w:rsidR="00F4321F" w:rsidRPr="003445FB" w:rsidRDefault="00F4321F" w:rsidP="007B6F67">
            <w:pPr>
              <w:pStyle w:val="TAC"/>
            </w:pPr>
            <w:r w:rsidRPr="003445FB">
              <w:t>15</w:t>
            </w:r>
          </w:p>
        </w:tc>
        <w:tc>
          <w:tcPr>
            <w:tcW w:w="1765" w:type="dxa"/>
            <w:shd w:val="clear" w:color="auto" w:fill="auto"/>
          </w:tcPr>
          <w:p w14:paraId="52598DF8" w14:textId="77777777" w:rsidR="00F4321F" w:rsidRPr="003445FB" w:rsidRDefault="00F4321F" w:rsidP="007B6F67">
            <w:pPr>
              <w:pStyle w:val="TAC"/>
            </w:pPr>
            <w:r w:rsidRPr="003445FB">
              <w:t>60</w:t>
            </w:r>
          </w:p>
        </w:tc>
        <w:tc>
          <w:tcPr>
            <w:tcW w:w="2225" w:type="dxa"/>
          </w:tcPr>
          <w:p w14:paraId="50A831FE" w14:textId="77777777" w:rsidR="00F4321F" w:rsidRPr="003445FB" w:rsidRDefault="00F4321F" w:rsidP="007B6F67">
            <w:pPr>
              <w:pStyle w:val="TAC"/>
            </w:pPr>
            <w:r w:rsidRPr="003445FB">
              <w:rPr>
                <w:lang w:eastAsia="zh-CN"/>
              </w:rPr>
              <w:t>35.21</w:t>
            </w:r>
          </w:p>
        </w:tc>
      </w:tr>
      <w:tr w:rsidR="00F4321F" w:rsidRPr="003445FB" w14:paraId="64FBB9ED" w14:textId="77777777" w:rsidTr="007B6F67">
        <w:tc>
          <w:tcPr>
            <w:tcW w:w="1765" w:type="dxa"/>
            <w:shd w:val="clear" w:color="auto" w:fill="auto"/>
          </w:tcPr>
          <w:p w14:paraId="1C11737E" w14:textId="77777777" w:rsidR="00F4321F" w:rsidRPr="003445FB" w:rsidRDefault="00F4321F" w:rsidP="007B6F67">
            <w:pPr>
              <w:pStyle w:val="TAC"/>
            </w:pPr>
            <w:r w:rsidRPr="003445FB">
              <w:t>15</w:t>
            </w:r>
          </w:p>
        </w:tc>
        <w:tc>
          <w:tcPr>
            <w:tcW w:w="1765" w:type="dxa"/>
            <w:shd w:val="clear" w:color="auto" w:fill="auto"/>
          </w:tcPr>
          <w:p w14:paraId="648866AA" w14:textId="77777777" w:rsidR="00F4321F" w:rsidRPr="003445FB" w:rsidRDefault="00F4321F" w:rsidP="007B6F67">
            <w:pPr>
              <w:pStyle w:val="TAC"/>
            </w:pPr>
            <w:r w:rsidRPr="003445FB">
              <w:t>120</w:t>
            </w:r>
          </w:p>
        </w:tc>
        <w:tc>
          <w:tcPr>
            <w:tcW w:w="2225" w:type="dxa"/>
          </w:tcPr>
          <w:p w14:paraId="5FD762F2" w14:textId="77777777" w:rsidR="00F4321F" w:rsidRPr="003445FB" w:rsidRDefault="00F4321F" w:rsidP="007B6F67">
            <w:pPr>
              <w:pStyle w:val="TAC"/>
            </w:pPr>
            <w:r w:rsidRPr="003445FB">
              <w:rPr>
                <w:lang w:eastAsia="zh-CN"/>
              </w:rPr>
              <w:t>35.21</w:t>
            </w:r>
          </w:p>
        </w:tc>
      </w:tr>
      <w:tr w:rsidR="00F4321F" w:rsidRPr="003445FB" w14:paraId="521A4F3D" w14:textId="77777777" w:rsidTr="007B6F67">
        <w:tc>
          <w:tcPr>
            <w:tcW w:w="5755" w:type="dxa"/>
            <w:gridSpan w:val="3"/>
            <w:shd w:val="clear" w:color="auto" w:fill="auto"/>
          </w:tcPr>
          <w:p w14:paraId="28189509" w14:textId="77777777" w:rsidR="00F4321F" w:rsidRPr="003445FB" w:rsidRDefault="00F4321F" w:rsidP="007B6F67">
            <w:pPr>
              <w:pStyle w:val="TAN"/>
              <w:rPr>
                <w:lang w:eastAsia="zh-CN"/>
              </w:rPr>
            </w:pPr>
            <w:r w:rsidRPr="003445FB">
              <w:rPr>
                <w:rFonts w:eastAsia="Batang"/>
                <w:lang w:eastAsia="ja-JP"/>
              </w:rPr>
              <w:t>NOTE 1:</w:t>
            </w:r>
            <w:r w:rsidRPr="003445FB">
              <w:rPr>
                <w:lang w:eastAsia="ko-KR"/>
              </w:rPr>
              <w:tab/>
              <w:t>Void</w:t>
            </w:r>
          </w:p>
        </w:tc>
      </w:tr>
    </w:tbl>
    <w:p w14:paraId="565EB040" w14:textId="77777777" w:rsidR="00F4321F" w:rsidRPr="003445FB" w:rsidRDefault="00F4321F" w:rsidP="00F4321F"/>
    <w:p w14:paraId="17818378" w14:textId="6418C831" w:rsidR="004A3608" w:rsidRDefault="004A3608" w:rsidP="00850956">
      <w:r>
        <w:t xml:space="preserve">Regarding to these </w:t>
      </w:r>
      <w:r w:rsidR="0065271E">
        <w:t>two</w:t>
      </w:r>
      <w:r>
        <w:t xml:space="preserve"> aspects of NE-DC</w:t>
      </w:r>
      <w:r w:rsidR="0065271E">
        <w:t xml:space="preserve"> above</w:t>
      </w:r>
      <w:r>
        <w:t>, UE needs maintain the exact UL timing for both PCell and PScell.</w:t>
      </w:r>
      <w:r w:rsidR="00931308">
        <w:t xml:space="preserve"> </w:t>
      </w:r>
      <w:r>
        <w:t>As a result, it is possible for UE with NE-DC capability to receive NR PRACH and E-UTRA PRACH simultaneously.</w:t>
      </w:r>
      <w:r w:rsidRPr="00641FE8">
        <w:t xml:space="preserve"> </w:t>
      </w:r>
      <w:r>
        <w:t xml:space="preserve">In order to obtain successful first PRACH for </w:t>
      </w:r>
      <w:r w:rsidR="00657CD5">
        <w:t xml:space="preserve">both </w:t>
      </w:r>
      <w:r>
        <w:t xml:space="preserve">NR PCell and E-UTRA PSCell when PScell configuration,  the longer duration between </w:t>
      </w:r>
      <w:r w:rsidRPr="00585D33">
        <w:rPr>
          <w:rFonts w:eastAsia="宋体"/>
          <w:bCs/>
        </w:rPr>
        <w:t>T</w:t>
      </w:r>
      <w:r w:rsidRPr="00585D33">
        <w:rPr>
          <w:rFonts w:eastAsia="宋体"/>
          <w:bCs/>
          <w:vertAlign w:val="subscript"/>
        </w:rPr>
        <w:t>PCell_ DU</w:t>
      </w:r>
      <w:r>
        <w:rPr>
          <w:rFonts w:eastAsia="宋体"/>
          <w:bCs/>
          <w:vertAlign w:val="subscript"/>
        </w:rPr>
        <w:t xml:space="preserve"> </w:t>
      </w:r>
      <w:r>
        <w:rPr>
          <w:rFonts w:eastAsia="宋体"/>
          <w:bCs/>
        </w:rPr>
        <w:t xml:space="preserve">and </w:t>
      </w:r>
      <w:r w:rsidRPr="00585D33">
        <w:rPr>
          <w:rFonts w:eastAsia="宋体"/>
          <w:bCs/>
        </w:rPr>
        <w:t>T</w:t>
      </w:r>
      <w:r w:rsidRPr="00585D33">
        <w:rPr>
          <w:rFonts w:eastAsia="宋体"/>
          <w:bCs/>
          <w:vertAlign w:val="subscript"/>
        </w:rPr>
        <w:t>P</w:t>
      </w:r>
      <w:r>
        <w:rPr>
          <w:rFonts w:eastAsia="宋体"/>
          <w:bCs/>
          <w:vertAlign w:val="subscript"/>
        </w:rPr>
        <w:t>S</w:t>
      </w:r>
      <w:r w:rsidRPr="00585D33">
        <w:rPr>
          <w:rFonts w:eastAsia="宋体"/>
          <w:bCs/>
          <w:vertAlign w:val="subscript"/>
        </w:rPr>
        <w:t>Cell_ DU</w:t>
      </w:r>
      <w:r w:rsidRPr="00BC2967">
        <w:t xml:space="preserve"> </w:t>
      </w:r>
      <w:r>
        <w:t>shall be included in PSCell addition delay.</w:t>
      </w:r>
    </w:p>
    <w:p w14:paraId="3DD5A195" w14:textId="5E9D4FF5" w:rsidR="00FA58D5" w:rsidRDefault="00C45B68" w:rsidP="00850956">
      <w:pPr>
        <w:rPr>
          <w:b/>
          <w:szCs w:val="21"/>
        </w:rPr>
      </w:pPr>
      <w:r w:rsidRPr="00E71830">
        <w:rPr>
          <w:rFonts w:eastAsia="Times New Roman"/>
          <w:b/>
          <w:szCs w:val="21"/>
          <w:u w:val="single"/>
          <w:lang w:eastAsia="ko-KR"/>
        </w:rPr>
        <w:t xml:space="preserve">Observation </w:t>
      </w:r>
      <w:r>
        <w:rPr>
          <w:rFonts w:eastAsia="Times New Roman"/>
          <w:b/>
          <w:szCs w:val="21"/>
          <w:u w:val="single"/>
          <w:lang w:eastAsia="ko-KR"/>
        </w:rPr>
        <w:t>2</w:t>
      </w:r>
      <w:r w:rsidRPr="00E71830">
        <w:rPr>
          <w:rFonts w:eastAsia="Times New Roman"/>
          <w:b/>
          <w:szCs w:val="21"/>
          <w:u w:val="single"/>
          <w:lang w:eastAsia="ko-KR"/>
        </w:rPr>
        <w:t>:</w:t>
      </w:r>
      <w:r w:rsidRPr="00E71830">
        <w:rPr>
          <w:rFonts w:eastAsia="Times New Roman"/>
          <w:b/>
          <w:szCs w:val="21"/>
          <w:lang w:eastAsia="ko-KR"/>
        </w:rPr>
        <w:t xml:space="preserve">  </w:t>
      </w:r>
      <w:r>
        <w:rPr>
          <w:b/>
          <w:szCs w:val="21"/>
        </w:rPr>
        <w:t>U</w:t>
      </w:r>
      <w:r w:rsidRPr="00E71830">
        <w:rPr>
          <w:b/>
          <w:szCs w:val="21"/>
        </w:rPr>
        <w:t>ncertainty in acquiring the first available PRACH</w:t>
      </w:r>
      <w:r>
        <w:rPr>
          <w:b/>
          <w:szCs w:val="21"/>
        </w:rPr>
        <w:t xml:space="preserve"> can max{</w:t>
      </w:r>
      <w:r w:rsidRPr="00C45B68">
        <w:rPr>
          <w:rFonts w:eastAsia="宋体"/>
          <w:bCs/>
        </w:rPr>
        <w:t xml:space="preserve"> </w:t>
      </w:r>
      <w:r w:rsidRPr="00585D33">
        <w:rPr>
          <w:rFonts w:eastAsia="宋体"/>
          <w:bCs/>
        </w:rPr>
        <w:t>T</w:t>
      </w:r>
      <w:r w:rsidRPr="00585D33">
        <w:rPr>
          <w:rFonts w:eastAsia="宋体"/>
          <w:bCs/>
          <w:vertAlign w:val="subscript"/>
        </w:rPr>
        <w:t>PCell_ DU</w:t>
      </w:r>
      <w:r>
        <w:rPr>
          <w:rFonts w:eastAsia="宋体"/>
          <w:bCs/>
        </w:rPr>
        <w:t xml:space="preserve"> , </w:t>
      </w:r>
      <w:r w:rsidRPr="00585D33">
        <w:rPr>
          <w:rFonts w:eastAsia="宋体"/>
          <w:bCs/>
        </w:rPr>
        <w:t>T</w:t>
      </w:r>
      <w:r w:rsidRPr="00585D33">
        <w:rPr>
          <w:rFonts w:eastAsia="宋体"/>
          <w:bCs/>
          <w:vertAlign w:val="subscript"/>
        </w:rPr>
        <w:t>P</w:t>
      </w:r>
      <w:r>
        <w:rPr>
          <w:rFonts w:eastAsia="宋体"/>
          <w:bCs/>
          <w:vertAlign w:val="subscript"/>
        </w:rPr>
        <w:t>S</w:t>
      </w:r>
      <w:r w:rsidRPr="00585D33">
        <w:rPr>
          <w:rFonts w:eastAsia="宋体"/>
          <w:bCs/>
          <w:vertAlign w:val="subscript"/>
        </w:rPr>
        <w:t>Cell_ DU</w:t>
      </w:r>
      <w:r>
        <w:rPr>
          <w:rFonts w:eastAsia="宋体"/>
          <w:bCs/>
        </w:rPr>
        <w:t xml:space="preserve"> </w:t>
      </w:r>
      <w:r>
        <w:rPr>
          <w:b/>
          <w:szCs w:val="21"/>
        </w:rPr>
        <w:t xml:space="preserve">}. </w:t>
      </w:r>
    </w:p>
    <w:p w14:paraId="21B098B5" w14:textId="79D6C65E" w:rsidR="00F05998" w:rsidRPr="00F877EF" w:rsidRDefault="00C45B68" w:rsidP="00850956">
      <w:pPr>
        <w:rPr>
          <w:rFonts w:cstheme="minorHAnsi"/>
          <w:b/>
          <w:sz w:val="24"/>
          <w:szCs w:val="21"/>
        </w:rPr>
      </w:pPr>
      <w:r w:rsidRPr="00F877EF">
        <w:rPr>
          <w:rFonts w:eastAsia="Times New Roman" w:cstheme="minorHAnsi"/>
          <w:b/>
          <w:szCs w:val="20"/>
          <w:lang w:val="en-GB" w:eastAsia="ko-KR"/>
        </w:rPr>
        <w:t>T</w:t>
      </w:r>
      <w:r w:rsidR="00EA56D3" w:rsidRPr="00F877EF">
        <w:rPr>
          <w:rFonts w:eastAsia="Times New Roman" w:cstheme="minorHAnsi"/>
          <w:b/>
          <w:szCs w:val="20"/>
          <w:vertAlign w:val="subscript"/>
          <w:lang w:val="en-GB" w:eastAsia="ko-KR"/>
        </w:rPr>
        <w:t>P</w:t>
      </w:r>
      <w:r w:rsidRPr="00F877EF">
        <w:rPr>
          <w:rFonts w:eastAsia="Times New Roman" w:cstheme="minorHAnsi"/>
          <w:b/>
          <w:szCs w:val="20"/>
          <w:vertAlign w:val="subscript"/>
          <w:lang w:val="en-GB" w:eastAsia="ko-KR"/>
        </w:rPr>
        <w:t>Cell_ DU</w:t>
      </w:r>
      <w:r w:rsidRPr="00F877EF">
        <w:rPr>
          <w:rFonts w:eastAsia="Times New Roman" w:cstheme="minorHAnsi"/>
          <w:b/>
          <w:szCs w:val="20"/>
          <w:lang w:val="en-GB" w:eastAsia="ko-KR"/>
        </w:rPr>
        <w:t xml:space="preserve"> is the delay uncertainty in acquiring the first available PRACH occasion in the NR PCell. T</w:t>
      </w:r>
      <w:r w:rsidRPr="00F877EF">
        <w:rPr>
          <w:rFonts w:eastAsia="Times New Roman" w:cstheme="minorHAnsi"/>
          <w:b/>
          <w:szCs w:val="20"/>
          <w:vertAlign w:val="subscript"/>
          <w:lang w:val="en-GB" w:eastAsia="ko-KR"/>
        </w:rPr>
        <w:t>PCell_ DU</w:t>
      </w:r>
      <w:r w:rsidRPr="00F877EF">
        <w:rPr>
          <w:rFonts w:eastAsia="Times New Roman" w:cstheme="minorHAnsi"/>
          <w:b/>
          <w:szCs w:val="20"/>
          <w:lang w:val="en-GB" w:eastAsia="ko-KR"/>
        </w:rPr>
        <w:t xml:space="preserve"> is up to x*10 +10 ms. x is def</w:t>
      </w:r>
      <w:r w:rsidR="008473C3" w:rsidRPr="00F877EF">
        <w:rPr>
          <w:rFonts w:eastAsia="Times New Roman" w:cstheme="minorHAnsi"/>
          <w:b/>
          <w:szCs w:val="20"/>
          <w:lang w:val="en-GB" w:eastAsia="ko-KR"/>
        </w:rPr>
        <w:t xml:space="preserve">ined in the table 6.3.3.2-2 of </w:t>
      </w:r>
      <w:r w:rsidR="00EA56D3" w:rsidRPr="00F877EF">
        <w:rPr>
          <w:rFonts w:eastAsia="Times New Roman" w:cstheme="minorHAnsi"/>
          <w:b/>
          <w:szCs w:val="20"/>
          <w:lang w:val="en-GB" w:eastAsia="ko-KR"/>
        </w:rPr>
        <w:t>TS38.211</w:t>
      </w:r>
      <w:r w:rsidR="008473C3" w:rsidRPr="00F877EF">
        <w:rPr>
          <w:rFonts w:eastAsia="Times New Roman" w:cstheme="minorHAnsi"/>
          <w:b/>
          <w:szCs w:val="20"/>
          <w:lang w:val="en-GB" w:eastAsia="ko-KR"/>
        </w:rPr>
        <w:t xml:space="preserve"> [3</w:t>
      </w:r>
      <w:r w:rsidRPr="00F877EF">
        <w:rPr>
          <w:rFonts w:eastAsia="Times New Roman" w:cstheme="minorHAnsi"/>
          <w:b/>
          <w:szCs w:val="20"/>
          <w:lang w:val="en-GB" w:eastAsia="ko-KR"/>
        </w:rPr>
        <w:t>].</w:t>
      </w:r>
      <w:r w:rsidRPr="00F877EF">
        <w:rPr>
          <w:rFonts w:eastAsia="宋体" w:cstheme="minorHAnsi"/>
          <w:b/>
          <w:bCs/>
          <w:sz w:val="24"/>
        </w:rPr>
        <w:t>T</w:t>
      </w:r>
      <w:r w:rsidRPr="00F877EF">
        <w:rPr>
          <w:rFonts w:eastAsia="宋体" w:cstheme="minorHAnsi"/>
          <w:b/>
          <w:bCs/>
          <w:sz w:val="24"/>
          <w:vertAlign w:val="subscript"/>
        </w:rPr>
        <w:t xml:space="preserve">PSCell_ DU </w:t>
      </w:r>
      <w:r w:rsidRPr="00F877EF">
        <w:rPr>
          <w:rFonts w:cstheme="minorHAnsi"/>
          <w:b/>
          <w:sz w:val="24"/>
          <w:szCs w:val="21"/>
        </w:rPr>
        <w:t xml:space="preserve">is </w:t>
      </w:r>
      <w:r w:rsidR="000869A2" w:rsidRPr="00F877EF">
        <w:rPr>
          <w:rFonts w:eastAsia="Times New Roman" w:cstheme="minorHAnsi"/>
          <w:b/>
          <w:szCs w:val="20"/>
          <w:lang w:val="en-GB" w:eastAsia="ko-KR"/>
        </w:rPr>
        <w:t>the delay uncertainty in acquiring the first available PRACH occasion in the E-UTRA PCSell</w:t>
      </w:r>
      <w:r w:rsidR="000869A2" w:rsidRPr="003A5409">
        <w:rPr>
          <w:rFonts w:eastAsia="Times New Roman" w:cstheme="minorHAnsi"/>
          <w:b/>
          <w:szCs w:val="20"/>
          <w:lang w:val="en-GB" w:eastAsia="ko-KR"/>
        </w:rPr>
        <w:t xml:space="preserve"> which is </w:t>
      </w:r>
      <w:r w:rsidRPr="003A5409">
        <w:rPr>
          <w:rFonts w:eastAsia="Times New Roman" w:cstheme="minorHAnsi"/>
          <w:b/>
          <w:szCs w:val="20"/>
          <w:lang w:val="en-GB" w:eastAsia="ko-KR"/>
        </w:rPr>
        <w:t xml:space="preserve">up </w:t>
      </w:r>
      <w:r w:rsidR="003A5409" w:rsidRPr="003A5409">
        <w:rPr>
          <w:rFonts w:eastAsia="Times New Roman" w:cstheme="minorHAnsi"/>
          <w:b/>
          <w:szCs w:val="20"/>
          <w:lang w:val="en-GB" w:eastAsia="ko-KR"/>
        </w:rPr>
        <w:t>3</w:t>
      </w:r>
      <w:r w:rsidRPr="003A5409">
        <w:rPr>
          <w:rFonts w:eastAsia="Times New Roman" w:cstheme="minorHAnsi"/>
          <w:b/>
          <w:szCs w:val="20"/>
          <w:lang w:val="en-GB" w:eastAsia="ko-KR"/>
        </w:rPr>
        <w:t>0ms.</w:t>
      </w:r>
    </w:p>
    <w:p w14:paraId="25C4F8E3" w14:textId="77777777" w:rsidR="00657CD5" w:rsidRDefault="00657CD5" w:rsidP="003D6EDF"/>
    <w:p w14:paraId="28197282" w14:textId="108CE453" w:rsidR="003D6EDF" w:rsidRPr="00646E22" w:rsidRDefault="003D6EDF" w:rsidP="003D6EDF">
      <w:r w:rsidRPr="003D6EDF">
        <w:t xml:space="preserve">The other important aspect of NE-DC to be considered is the asynchronous operation. As we stated in </w:t>
      </w:r>
      <w:r w:rsidRPr="00300446">
        <w:t>[</w:t>
      </w:r>
      <w:r w:rsidR="00B80952" w:rsidRPr="00300446">
        <w:t>6</w:t>
      </w:r>
      <w:r w:rsidRPr="003D6EDF">
        <w:t>]</w:t>
      </w:r>
      <w:r>
        <w:t xml:space="preserve">, in order to enable the deployment flexibility </w:t>
      </w:r>
      <w:r w:rsidRPr="003D6EDF">
        <w:t>both synchronous and asynchronous deployment can be used as the baseline for NE DC RRM requirements</w:t>
      </w:r>
      <w:r>
        <w:rPr>
          <w:rFonts w:eastAsia="Times New Roman"/>
          <w:b/>
          <w:szCs w:val="21"/>
          <w:lang w:eastAsia="ko-KR"/>
        </w:rPr>
        <w:t>.</w:t>
      </w:r>
      <w:r w:rsidRPr="003D6EDF">
        <w:t xml:space="preserve"> </w:t>
      </w:r>
    </w:p>
    <w:p w14:paraId="5BC7C266" w14:textId="1A13AA34" w:rsidR="003D6EDF" w:rsidRDefault="003D6EDF" w:rsidP="00850956">
      <w:pPr>
        <w:rPr>
          <w:b/>
          <w:szCs w:val="21"/>
        </w:rPr>
      </w:pPr>
      <w:r w:rsidRPr="00E71830">
        <w:rPr>
          <w:rFonts w:eastAsia="Times New Roman"/>
          <w:b/>
          <w:szCs w:val="21"/>
          <w:u w:val="single"/>
          <w:lang w:eastAsia="ko-KR"/>
        </w:rPr>
        <w:t xml:space="preserve">Observation </w:t>
      </w:r>
      <w:r>
        <w:rPr>
          <w:rFonts w:eastAsia="Times New Roman"/>
          <w:b/>
          <w:szCs w:val="21"/>
          <w:u w:val="single"/>
          <w:lang w:eastAsia="ko-KR"/>
        </w:rPr>
        <w:t>3</w:t>
      </w:r>
      <w:r w:rsidRPr="00E71830">
        <w:rPr>
          <w:rFonts w:eastAsia="Times New Roman"/>
          <w:b/>
          <w:szCs w:val="21"/>
          <w:u w:val="single"/>
          <w:lang w:eastAsia="ko-KR"/>
        </w:rPr>
        <w:t>:</w:t>
      </w:r>
      <w:r w:rsidRPr="00E71830">
        <w:rPr>
          <w:rFonts w:eastAsia="Times New Roman"/>
          <w:b/>
          <w:szCs w:val="21"/>
          <w:lang w:eastAsia="ko-KR"/>
        </w:rPr>
        <w:t xml:space="preserve"> </w:t>
      </w:r>
      <w:r>
        <w:rPr>
          <w:rFonts w:eastAsia="Times New Roman"/>
          <w:b/>
          <w:szCs w:val="21"/>
          <w:lang w:eastAsia="ko-KR"/>
        </w:rPr>
        <w:t xml:space="preserve">the time for SFN timing acquiring shall be included in the total delay for PSCell additional if asynchronous NE-DC supported. </w:t>
      </w:r>
      <w:r w:rsidRPr="00E71830">
        <w:rPr>
          <w:b/>
          <w:szCs w:val="21"/>
        </w:rPr>
        <w:t xml:space="preserve"> </w:t>
      </w:r>
    </w:p>
    <w:p w14:paraId="42828477" w14:textId="77777777" w:rsidR="004D76F3" w:rsidRDefault="004D76F3" w:rsidP="00850956">
      <w:pPr>
        <w:rPr>
          <w:b/>
          <w:szCs w:val="21"/>
        </w:rPr>
      </w:pPr>
    </w:p>
    <w:p w14:paraId="0280283C" w14:textId="77777777" w:rsidR="00C45B68" w:rsidRDefault="00C45B68" w:rsidP="00850956">
      <w:pPr>
        <w:rPr>
          <w:sz w:val="20"/>
        </w:rPr>
      </w:pPr>
      <w:r>
        <w:rPr>
          <w:sz w:val="20"/>
        </w:rPr>
        <w:t>With these observations we can summarize:</w:t>
      </w:r>
    </w:p>
    <w:p w14:paraId="771FAAC7" w14:textId="58D1AA03" w:rsidR="00851518" w:rsidRPr="00851518" w:rsidRDefault="00851518" w:rsidP="00851518">
      <w:pPr>
        <w:rPr>
          <w:rFonts w:eastAsia="Times New Roman"/>
          <w:b/>
          <w:i/>
          <w:szCs w:val="21"/>
          <w:u w:val="single"/>
          <w:lang w:eastAsia="ko-KR"/>
        </w:rPr>
      </w:pPr>
      <w:r w:rsidRPr="00851518">
        <w:rPr>
          <w:rFonts w:eastAsia="Times New Roman"/>
          <w:b/>
          <w:i/>
          <w:szCs w:val="21"/>
          <w:u w:val="single"/>
          <w:lang w:eastAsia="ko-KR"/>
        </w:rPr>
        <w:t xml:space="preserve">Proposal 1: </w:t>
      </w:r>
      <w:r w:rsidR="003977ED">
        <w:rPr>
          <w:rFonts w:eastAsia="Times New Roman"/>
          <w:b/>
          <w:i/>
          <w:szCs w:val="21"/>
          <w:lang w:eastAsia="ko-KR"/>
        </w:rPr>
        <w:t xml:space="preserve">E-UTRA </w:t>
      </w:r>
      <w:r w:rsidRPr="00851518">
        <w:rPr>
          <w:rFonts w:eastAsia="Times New Roman"/>
          <w:b/>
          <w:i/>
          <w:szCs w:val="21"/>
          <w:lang w:eastAsia="ko-KR"/>
        </w:rPr>
        <w:t xml:space="preserve">PSCell </w:t>
      </w:r>
      <w:r>
        <w:rPr>
          <w:rFonts w:eastAsia="Times New Roman"/>
          <w:b/>
          <w:i/>
          <w:szCs w:val="21"/>
          <w:lang w:eastAsia="ko-KR"/>
        </w:rPr>
        <w:t>addition de</w:t>
      </w:r>
      <w:r w:rsidRPr="00851518">
        <w:rPr>
          <w:rFonts w:eastAsia="Times New Roman"/>
          <w:b/>
          <w:i/>
          <w:szCs w:val="21"/>
          <w:lang w:eastAsia="ko-KR"/>
        </w:rPr>
        <w:t xml:space="preserve">lay requirements in </w:t>
      </w:r>
      <w:r>
        <w:rPr>
          <w:rFonts w:eastAsia="Times New Roman"/>
          <w:b/>
          <w:i/>
          <w:szCs w:val="21"/>
          <w:lang w:eastAsia="ko-KR"/>
        </w:rPr>
        <w:t>NE-</w:t>
      </w:r>
      <w:r w:rsidRPr="00851518">
        <w:rPr>
          <w:rFonts w:eastAsia="Times New Roman"/>
          <w:b/>
          <w:i/>
          <w:szCs w:val="21"/>
          <w:lang w:eastAsia="ko-KR"/>
        </w:rPr>
        <w:t>DC can be:</w:t>
      </w:r>
      <w:r w:rsidR="00B462E8" w:rsidRPr="00B462E8">
        <w:rPr>
          <w:sz w:val="18"/>
        </w:rPr>
        <w:t xml:space="preserve"> </w:t>
      </w:r>
      <w:r w:rsidR="00B462E8" w:rsidRPr="003977ED">
        <w:rPr>
          <w:b/>
          <w:sz w:val="18"/>
        </w:rPr>
        <w:t>T</w:t>
      </w:r>
      <w:r w:rsidR="00B462E8" w:rsidRPr="003977ED">
        <w:rPr>
          <w:b/>
          <w:sz w:val="18"/>
          <w:vertAlign w:val="subscript"/>
        </w:rPr>
        <w:t>config_PSCell</w:t>
      </w:r>
      <w:r w:rsidR="00B462E8" w:rsidRPr="003977ED">
        <w:rPr>
          <w:b/>
          <w:sz w:val="18"/>
        </w:rPr>
        <w:t xml:space="preserve"> = T</w:t>
      </w:r>
      <w:r w:rsidR="00B462E8" w:rsidRPr="003977ED">
        <w:rPr>
          <w:b/>
          <w:sz w:val="18"/>
          <w:vertAlign w:val="subscript"/>
        </w:rPr>
        <w:t>RRC_delay</w:t>
      </w:r>
      <w:r w:rsidR="00B462E8" w:rsidRPr="003977ED">
        <w:rPr>
          <w:b/>
          <w:sz w:val="18"/>
        </w:rPr>
        <w:t xml:space="preserve"> + T</w:t>
      </w:r>
      <w:r w:rsidR="00B462E8" w:rsidRPr="003977ED">
        <w:rPr>
          <w:b/>
          <w:sz w:val="18"/>
          <w:vertAlign w:val="subscript"/>
        </w:rPr>
        <w:t>processing</w:t>
      </w:r>
      <w:r w:rsidR="00B462E8" w:rsidRPr="003977ED">
        <w:rPr>
          <w:b/>
          <w:sz w:val="18"/>
        </w:rPr>
        <w:t xml:space="preserve"> + T</w:t>
      </w:r>
      <w:r w:rsidR="00B462E8" w:rsidRPr="003977ED">
        <w:rPr>
          <w:b/>
          <w:sz w:val="18"/>
          <w:vertAlign w:val="subscript"/>
        </w:rPr>
        <w:t>search</w:t>
      </w:r>
      <w:r w:rsidR="00B462E8" w:rsidRPr="003977ED">
        <w:rPr>
          <w:b/>
          <w:sz w:val="18"/>
        </w:rPr>
        <w:t xml:space="preserve"> + T</w:t>
      </w:r>
      <w:r w:rsidR="00B462E8" w:rsidRPr="003977ED">
        <w:rPr>
          <w:b/>
          <w:sz w:val="18"/>
          <w:vertAlign w:val="subscript"/>
        </w:rPr>
        <w:t>∆</w:t>
      </w:r>
      <w:r w:rsidR="00B462E8" w:rsidRPr="003977ED">
        <w:rPr>
          <w:b/>
          <w:sz w:val="18"/>
        </w:rPr>
        <w:t xml:space="preserve"> +</w:t>
      </w:r>
      <w:r w:rsidR="00B462E8" w:rsidRPr="00131FDF">
        <w:rPr>
          <w:sz w:val="18"/>
        </w:rPr>
        <w:t xml:space="preserve"> </w:t>
      </w:r>
      <w:r w:rsidR="003977ED">
        <w:rPr>
          <w:b/>
          <w:szCs w:val="21"/>
        </w:rPr>
        <w:t>max{</w:t>
      </w:r>
      <w:r w:rsidR="003977ED" w:rsidRPr="00C45B68">
        <w:rPr>
          <w:rFonts w:eastAsia="宋体"/>
          <w:bCs/>
        </w:rPr>
        <w:t xml:space="preserve"> </w:t>
      </w:r>
      <w:r w:rsidR="003977ED" w:rsidRPr="00585D33">
        <w:rPr>
          <w:rFonts w:eastAsia="宋体"/>
          <w:bCs/>
        </w:rPr>
        <w:t>T</w:t>
      </w:r>
      <w:r w:rsidR="003977ED" w:rsidRPr="00585D33">
        <w:rPr>
          <w:rFonts w:eastAsia="宋体"/>
          <w:bCs/>
          <w:vertAlign w:val="subscript"/>
        </w:rPr>
        <w:t>PCell_ DU</w:t>
      </w:r>
      <w:r w:rsidR="003977ED">
        <w:rPr>
          <w:rFonts w:eastAsia="宋体"/>
          <w:bCs/>
        </w:rPr>
        <w:t xml:space="preserve"> , </w:t>
      </w:r>
      <w:r w:rsidR="003977ED" w:rsidRPr="00585D33">
        <w:rPr>
          <w:rFonts w:eastAsia="宋体"/>
          <w:bCs/>
        </w:rPr>
        <w:t>T</w:t>
      </w:r>
      <w:r w:rsidR="003977ED" w:rsidRPr="00585D33">
        <w:rPr>
          <w:rFonts w:eastAsia="宋体"/>
          <w:bCs/>
          <w:vertAlign w:val="subscript"/>
        </w:rPr>
        <w:t>P</w:t>
      </w:r>
      <w:r w:rsidR="003977ED">
        <w:rPr>
          <w:rFonts w:eastAsia="宋体"/>
          <w:bCs/>
          <w:vertAlign w:val="subscript"/>
        </w:rPr>
        <w:t>S</w:t>
      </w:r>
      <w:r w:rsidR="003977ED" w:rsidRPr="00585D33">
        <w:rPr>
          <w:rFonts w:eastAsia="宋体"/>
          <w:bCs/>
          <w:vertAlign w:val="subscript"/>
        </w:rPr>
        <w:t>Cell_ DU</w:t>
      </w:r>
      <w:r w:rsidR="003977ED">
        <w:rPr>
          <w:rFonts w:eastAsia="宋体"/>
          <w:bCs/>
        </w:rPr>
        <w:t xml:space="preserve"> </w:t>
      </w:r>
      <w:r w:rsidR="003977ED">
        <w:rPr>
          <w:b/>
          <w:szCs w:val="21"/>
        </w:rPr>
        <w:t>}</w:t>
      </w:r>
      <w:r w:rsidR="003977ED" w:rsidRPr="00131FDF">
        <w:rPr>
          <w:sz w:val="18"/>
        </w:rPr>
        <w:t xml:space="preserve"> </w:t>
      </w:r>
      <w:r w:rsidR="00B462E8" w:rsidRPr="00131FDF">
        <w:rPr>
          <w:sz w:val="18"/>
        </w:rPr>
        <w:t xml:space="preserve"> </w:t>
      </w:r>
      <w:r w:rsidR="00B462E8" w:rsidRPr="002A5FC0">
        <w:rPr>
          <w:rFonts w:eastAsia="Times New Roman"/>
          <w:b/>
          <w:i/>
          <w:szCs w:val="21"/>
          <w:lang w:eastAsia="ko-KR"/>
        </w:rPr>
        <w:t>+ 2 ms</w:t>
      </w:r>
    </w:p>
    <w:tbl>
      <w:tblPr>
        <w:tblStyle w:val="TableGrid"/>
        <w:tblW w:w="0" w:type="auto"/>
        <w:tblLook w:val="04A0" w:firstRow="1" w:lastRow="0" w:firstColumn="1" w:lastColumn="0" w:noHBand="0" w:noVBand="1"/>
      </w:tblPr>
      <w:tblGrid>
        <w:gridCol w:w="3369"/>
        <w:gridCol w:w="2679"/>
        <w:gridCol w:w="2424"/>
        <w:gridCol w:w="1383"/>
      </w:tblGrid>
      <w:tr w:rsidR="0077208A" w14:paraId="2EA03B8F" w14:textId="77777777" w:rsidTr="00792917">
        <w:tc>
          <w:tcPr>
            <w:tcW w:w="3369" w:type="dxa"/>
            <w:vMerge w:val="restart"/>
          </w:tcPr>
          <w:p w14:paraId="454BE571" w14:textId="3E7CC4E5" w:rsidR="0077208A" w:rsidRPr="00131FDF" w:rsidRDefault="00B80952" w:rsidP="00E708AA">
            <w:pPr>
              <w:rPr>
                <w:sz w:val="18"/>
              </w:rPr>
            </w:pPr>
            <w:r w:rsidRPr="00106722">
              <w:t>T</w:t>
            </w:r>
            <w:r w:rsidRPr="00106722">
              <w:rPr>
                <w:vertAlign w:val="subscript"/>
              </w:rPr>
              <w:t>config_PSCell</w:t>
            </w:r>
          </w:p>
        </w:tc>
        <w:tc>
          <w:tcPr>
            <w:tcW w:w="5103" w:type="dxa"/>
            <w:gridSpan w:val="2"/>
          </w:tcPr>
          <w:p w14:paraId="23F9ACDF" w14:textId="21FF527F" w:rsidR="0077208A" w:rsidRPr="005F7FCD" w:rsidRDefault="0077208A" w:rsidP="00792917">
            <w:pPr>
              <w:pStyle w:val="B1"/>
              <w:rPr>
                <w:rFonts w:asciiTheme="minorHAnsi" w:eastAsia="宋体" w:hAnsiTheme="minorHAnsi" w:cstheme="minorHAnsi"/>
                <w:sz w:val="18"/>
                <w:vertAlign w:val="subscript"/>
                <w:lang w:eastAsia="zh-CN"/>
              </w:rPr>
            </w:pPr>
            <w:r w:rsidRPr="005F7FCD">
              <w:rPr>
                <w:rFonts w:asciiTheme="minorHAnsi" w:hAnsiTheme="minorHAnsi" w:cstheme="minorHAnsi"/>
                <w:sz w:val="18"/>
              </w:rPr>
              <w:t>NE-DC: T</w:t>
            </w:r>
            <w:r w:rsidRPr="005F7FCD">
              <w:rPr>
                <w:rFonts w:asciiTheme="minorHAnsi" w:hAnsiTheme="minorHAnsi" w:cstheme="minorHAnsi"/>
                <w:sz w:val="18"/>
                <w:vertAlign w:val="subscript"/>
              </w:rPr>
              <w:t>config_PSCell</w:t>
            </w:r>
            <w:r w:rsidRPr="005F7FCD">
              <w:rPr>
                <w:rFonts w:asciiTheme="minorHAnsi" w:hAnsiTheme="minorHAnsi" w:cstheme="minorHAnsi"/>
                <w:sz w:val="18"/>
              </w:rPr>
              <w:t xml:space="preserve"> = T</w:t>
            </w:r>
            <w:r w:rsidRPr="005F7FCD">
              <w:rPr>
                <w:rFonts w:asciiTheme="minorHAnsi" w:hAnsiTheme="minorHAnsi" w:cstheme="minorHAnsi"/>
                <w:sz w:val="18"/>
                <w:vertAlign w:val="subscript"/>
              </w:rPr>
              <w:t>RRC_delay</w:t>
            </w:r>
            <w:r w:rsidRPr="005F7FCD">
              <w:rPr>
                <w:rFonts w:asciiTheme="minorHAnsi" w:hAnsiTheme="minorHAnsi" w:cstheme="minorHAnsi"/>
                <w:sz w:val="18"/>
              </w:rPr>
              <w:t xml:space="preserve"> + T</w:t>
            </w:r>
            <w:r w:rsidRPr="005F7FCD">
              <w:rPr>
                <w:rFonts w:asciiTheme="minorHAnsi" w:hAnsiTheme="minorHAnsi" w:cstheme="minorHAnsi"/>
                <w:sz w:val="18"/>
                <w:vertAlign w:val="subscript"/>
              </w:rPr>
              <w:t>processing</w:t>
            </w:r>
            <w:r w:rsidRPr="005F7FCD">
              <w:rPr>
                <w:rFonts w:asciiTheme="minorHAnsi" w:hAnsiTheme="minorHAnsi" w:cstheme="minorHAnsi"/>
                <w:sz w:val="18"/>
              </w:rPr>
              <w:t xml:space="preserve"> + T</w:t>
            </w:r>
            <w:r w:rsidRPr="005F7FCD">
              <w:rPr>
                <w:rFonts w:asciiTheme="minorHAnsi" w:hAnsiTheme="minorHAnsi" w:cstheme="minorHAnsi"/>
                <w:sz w:val="18"/>
                <w:vertAlign w:val="subscript"/>
              </w:rPr>
              <w:t>search</w:t>
            </w:r>
            <w:r w:rsidRPr="005F7FCD">
              <w:rPr>
                <w:rFonts w:asciiTheme="minorHAnsi" w:hAnsiTheme="minorHAnsi" w:cstheme="minorHAnsi"/>
                <w:sz w:val="18"/>
              </w:rPr>
              <w:t xml:space="preserve"> + T</w:t>
            </w:r>
            <w:r w:rsidRPr="005F7FCD">
              <w:rPr>
                <w:rFonts w:asciiTheme="minorHAnsi" w:hAnsiTheme="minorHAnsi" w:cstheme="minorHAnsi"/>
                <w:sz w:val="18"/>
                <w:vertAlign w:val="subscript"/>
              </w:rPr>
              <w:t>∆</w:t>
            </w:r>
            <w:r w:rsidRPr="005F7FCD">
              <w:rPr>
                <w:rFonts w:asciiTheme="minorHAnsi" w:hAnsiTheme="minorHAnsi" w:cstheme="minorHAnsi"/>
                <w:sz w:val="18"/>
              </w:rPr>
              <w:t xml:space="preserve"> + </w:t>
            </w:r>
            <w:r w:rsidR="00D6549C" w:rsidRPr="005F7FCD">
              <w:rPr>
                <w:rFonts w:asciiTheme="minorHAnsi" w:hAnsiTheme="minorHAnsi" w:cstheme="minorHAnsi"/>
                <w:b/>
                <w:szCs w:val="21"/>
              </w:rPr>
              <w:t>max{</w:t>
            </w:r>
            <w:r w:rsidR="00D6549C" w:rsidRPr="005F7FCD">
              <w:rPr>
                <w:rFonts w:asciiTheme="minorHAnsi" w:eastAsia="宋体" w:hAnsiTheme="minorHAnsi" w:cstheme="minorHAnsi"/>
                <w:bCs/>
              </w:rPr>
              <w:t xml:space="preserve"> T</w:t>
            </w:r>
            <w:r w:rsidR="00D6549C" w:rsidRPr="005F7FCD">
              <w:rPr>
                <w:rFonts w:asciiTheme="minorHAnsi" w:eastAsia="宋体" w:hAnsiTheme="minorHAnsi" w:cstheme="minorHAnsi"/>
                <w:bCs/>
                <w:vertAlign w:val="subscript"/>
              </w:rPr>
              <w:t>PCell_ DU</w:t>
            </w:r>
            <w:r w:rsidR="00D6549C" w:rsidRPr="005F7FCD">
              <w:rPr>
                <w:rFonts w:asciiTheme="minorHAnsi" w:eastAsia="宋体" w:hAnsiTheme="minorHAnsi" w:cstheme="minorHAnsi"/>
                <w:bCs/>
              </w:rPr>
              <w:t xml:space="preserve"> , T</w:t>
            </w:r>
            <w:r w:rsidR="00D6549C" w:rsidRPr="005F7FCD">
              <w:rPr>
                <w:rFonts w:asciiTheme="minorHAnsi" w:eastAsia="宋体" w:hAnsiTheme="minorHAnsi" w:cstheme="minorHAnsi"/>
                <w:bCs/>
                <w:vertAlign w:val="subscript"/>
              </w:rPr>
              <w:t>PSCell_ DU</w:t>
            </w:r>
            <w:r w:rsidR="00D6549C" w:rsidRPr="005F7FCD">
              <w:rPr>
                <w:rFonts w:asciiTheme="minorHAnsi" w:eastAsia="宋体" w:hAnsiTheme="minorHAnsi" w:cstheme="minorHAnsi"/>
                <w:bCs/>
              </w:rPr>
              <w:t xml:space="preserve"> </w:t>
            </w:r>
            <w:r w:rsidR="00D6549C" w:rsidRPr="005F7FCD">
              <w:rPr>
                <w:rFonts w:asciiTheme="minorHAnsi" w:hAnsiTheme="minorHAnsi" w:cstheme="minorHAnsi"/>
                <w:b/>
                <w:szCs w:val="21"/>
              </w:rPr>
              <w:t>}</w:t>
            </w:r>
            <w:r w:rsidRPr="005F7FCD">
              <w:rPr>
                <w:rFonts w:asciiTheme="minorHAnsi" w:hAnsiTheme="minorHAnsi" w:cstheme="minorHAnsi"/>
                <w:sz w:val="18"/>
              </w:rPr>
              <w:t xml:space="preserve"> + 2 ms</w:t>
            </w:r>
          </w:p>
        </w:tc>
        <w:tc>
          <w:tcPr>
            <w:tcW w:w="1383" w:type="dxa"/>
            <w:vMerge w:val="restart"/>
          </w:tcPr>
          <w:p w14:paraId="3D101FC9" w14:textId="00FDFB86" w:rsidR="0077208A" w:rsidRPr="0077208A" w:rsidRDefault="0077208A" w:rsidP="00E708AA">
            <w:pPr>
              <w:rPr>
                <w:sz w:val="18"/>
                <w:lang w:val="en-GB"/>
              </w:rPr>
            </w:pPr>
            <w:r>
              <w:rPr>
                <w:sz w:val="18"/>
                <w:lang w:val="en-GB"/>
              </w:rPr>
              <w:t>Notes</w:t>
            </w:r>
          </w:p>
        </w:tc>
      </w:tr>
      <w:tr w:rsidR="0077208A" w14:paraId="1D97E40E" w14:textId="77777777" w:rsidTr="005F7FCD">
        <w:tc>
          <w:tcPr>
            <w:tcW w:w="3369" w:type="dxa"/>
            <w:vMerge/>
          </w:tcPr>
          <w:p w14:paraId="5419B91C" w14:textId="3D22BC53" w:rsidR="0077208A" w:rsidRPr="00131FDF" w:rsidRDefault="0077208A" w:rsidP="00E708AA">
            <w:pPr>
              <w:rPr>
                <w:sz w:val="18"/>
              </w:rPr>
            </w:pPr>
          </w:p>
        </w:tc>
        <w:tc>
          <w:tcPr>
            <w:tcW w:w="2679" w:type="dxa"/>
          </w:tcPr>
          <w:p w14:paraId="79DF510B" w14:textId="68CC3F16" w:rsidR="0077208A" w:rsidRPr="005F7FCD" w:rsidRDefault="0077208A" w:rsidP="00E708AA">
            <w:pPr>
              <w:pStyle w:val="B1"/>
              <w:ind w:left="284" w:firstLine="0"/>
              <w:rPr>
                <w:rFonts w:asciiTheme="minorHAnsi" w:hAnsiTheme="minorHAnsi" w:cstheme="minorHAnsi"/>
                <w:sz w:val="18"/>
              </w:rPr>
            </w:pPr>
            <w:r w:rsidRPr="005F7FCD">
              <w:rPr>
                <w:rFonts w:asciiTheme="minorHAnsi" w:hAnsiTheme="minorHAnsi" w:cstheme="minorHAnsi"/>
                <w:sz w:val="18"/>
              </w:rPr>
              <w:t>Unknown</w:t>
            </w:r>
          </w:p>
        </w:tc>
        <w:tc>
          <w:tcPr>
            <w:tcW w:w="2424" w:type="dxa"/>
          </w:tcPr>
          <w:p w14:paraId="07350617" w14:textId="6A84BAC5" w:rsidR="0077208A" w:rsidRPr="005F7FCD" w:rsidRDefault="0077208A" w:rsidP="00E708AA">
            <w:pPr>
              <w:pStyle w:val="B1"/>
              <w:rPr>
                <w:rFonts w:asciiTheme="minorHAnsi" w:hAnsiTheme="minorHAnsi" w:cstheme="minorHAnsi"/>
                <w:sz w:val="18"/>
              </w:rPr>
            </w:pPr>
            <w:r w:rsidRPr="005F7FCD">
              <w:rPr>
                <w:rFonts w:asciiTheme="minorHAnsi" w:hAnsiTheme="minorHAnsi" w:cstheme="minorHAnsi"/>
                <w:sz w:val="18"/>
              </w:rPr>
              <w:t>Known</w:t>
            </w:r>
          </w:p>
        </w:tc>
        <w:tc>
          <w:tcPr>
            <w:tcW w:w="1383" w:type="dxa"/>
            <w:vMerge/>
          </w:tcPr>
          <w:p w14:paraId="183753D5" w14:textId="5B2A1296" w:rsidR="0077208A" w:rsidRPr="00131FDF" w:rsidRDefault="0077208A" w:rsidP="00E708AA">
            <w:pPr>
              <w:rPr>
                <w:sz w:val="18"/>
              </w:rPr>
            </w:pPr>
          </w:p>
        </w:tc>
      </w:tr>
      <w:tr w:rsidR="0077208A" w14:paraId="4700480C" w14:textId="77777777" w:rsidTr="00792917">
        <w:tc>
          <w:tcPr>
            <w:tcW w:w="3369" w:type="dxa"/>
          </w:tcPr>
          <w:p w14:paraId="6714A01C" w14:textId="7BB480B3" w:rsidR="0077208A" w:rsidRPr="00131FDF" w:rsidRDefault="0077208A" w:rsidP="00E708AA">
            <w:pPr>
              <w:rPr>
                <w:sz w:val="18"/>
              </w:rPr>
            </w:pPr>
            <w:r w:rsidRPr="00131FDF">
              <w:rPr>
                <w:sz w:val="18"/>
              </w:rPr>
              <w:t>T</w:t>
            </w:r>
            <w:r w:rsidRPr="00131FDF">
              <w:rPr>
                <w:sz w:val="18"/>
                <w:vertAlign w:val="subscript"/>
              </w:rPr>
              <w:t>RRC_delay</w:t>
            </w:r>
            <w:r w:rsidR="00B462E8">
              <w:rPr>
                <w:sz w:val="18"/>
                <w:vertAlign w:val="subscript"/>
              </w:rPr>
              <w:t>:</w:t>
            </w:r>
            <w:r w:rsidR="00B462E8" w:rsidRPr="00131FDF">
              <w:rPr>
                <w:sz w:val="18"/>
              </w:rPr>
              <w:t xml:space="preserve"> RRC procedure delay</w:t>
            </w:r>
          </w:p>
        </w:tc>
        <w:tc>
          <w:tcPr>
            <w:tcW w:w="5103" w:type="dxa"/>
            <w:gridSpan w:val="2"/>
          </w:tcPr>
          <w:p w14:paraId="055A7299" w14:textId="5FF9F067" w:rsidR="0077208A" w:rsidRPr="00131FDF" w:rsidRDefault="003977ED" w:rsidP="00E708AA">
            <w:pPr>
              <w:rPr>
                <w:sz w:val="18"/>
              </w:rPr>
            </w:pPr>
            <w:r>
              <w:rPr>
                <w:sz w:val="18"/>
              </w:rPr>
              <w:t>Defined</w:t>
            </w:r>
            <w:r w:rsidR="0077208A" w:rsidRPr="00131FDF">
              <w:rPr>
                <w:sz w:val="18"/>
              </w:rPr>
              <w:t xml:space="preserve"> in [TS38.331].</w:t>
            </w:r>
          </w:p>
        </w:tc>
        <w:tc>
          <w:tcPr>
            <w:tcW w:w="1383" w:type="dxa"/>
          </w:tcPr>
          <w:p w14:paraId="79EAFD31" w14:textId="7817E49F" w:rsidR="0077208A" w:rsidRPr="00131FDF" w:rsidRDefault="0077208A" w:rsidP="00E708AA">
            <w:pPr>
              <w:rPr>
                <w:sz w:val="18"/>
              </w:rPr>
            </w:pPr>
          </w:p>
        </w:tc>
      </w:tr>
      <w:tr w:rsidR="0077208A" w14:paraId="755B1069" w14:textId="77777777" w:rsidTr="00792917">
        <w:tc>
          <w:tcPr>
            <w:tcW w:w="3369" w:type="dxa"/>
          </w:tcPr>
          <w:p w14:paraId="70D8C8F3" w14:textId="013C42E2" w:rsidR="0077208A" w:rsidRPr="00131FDF" w:rsidRDefault="0077208A" w:rsidP="00E708AA">
            <w:pPr>
              <w:rPr>
                <w:sz w:val="18"/>
              </w:rPr>
            </w:pPr>
            <w:r w:rsidRPr="00131FDF">
              <w:rPr>
                <w:sz w:val="18"/>
              </w:rPr>
              <w:t>T</w:t>
            </w:r>
            <w:r w:rsidRPr="00131FDF">
              <w:rPr>
                <w:sz w:val="18"/>
                <w:vertAlign w:val="subscript"/>
              </w:rPr>
              <w:t>processing</w:t>
            </w:r>
            <w:r w:rsidR="00B462E8">
              <w:rPr>
                <w:sz w:val="18"/>
                <w:vertAlign w:val="subscript"/>
              </w:rPr>
              <w:t>:</w:t>
            </w:r>
            <w:r w:rsidR="00B462E8" w:rsidRPr="00131FDF">
              <w:rPr>
                <w:sz w:val="18"/>
              </w:rPr>
              <w:t xml:space="preserve"> SW processing time needed by UE, including RF warm up period</w:t>
            </w:r>
          </w:p>
        </w:tc>
        <w:tc>
          <w:tcPr>
            <w:tcW w:w="5103" w:type="dxa"/>
            <w:gridSpan w:val="2"/>
          </w:tcPr>
          <w:p w14:paraId="54304781" w14:textId="0865B6C6" w:rsidR="0077208A" w:rsidRPr="00F05998" w:rsidRDefault="00F05998" w:rsidP="0025655C">
            <w:pPr>
              <w:pStyle w:val="B1"/>
              <w:ind w:left="284" w:firstLine="0"/>
              <w:rPr>
                <w:sz w:val="18"/>
              </w:rPr>
            </w:pPr>
            <w:r w:rsidRPr="00131FDF">
              <w:rPr>
                <w:sz w:val="18"/>
              </w:rPr>
              <w:t xml:space="preserve">20 ms </w:t>
            </w:r>
          </w:p>
        </w:tc>
        <w:tc>
          <w:tcPr>
            <w:tcW w:w="1383" w:type="dxa"/>
          </w:tcPr>
          <w:p w14:paraId="5B3402C4" w14:textId="1E667B2A" w:rsidR="0077208A" w:rsidRPr="0077208A" w:rsidRDefault="0077208A" w:rsidP="00E708AA">
            <w:pPr>
              <w:rPr>
                <w:sz w:val="18"/>
                <w:lang w:val="en-GB"/>
              </w:rPr>
            </w:pPr>
          </w:p>
        </w:tc>
      </w:tr>
      <w:tr w:rsidR="00B462E8" w14:paraId="05CCB5C2" w14:textId="77777777" w:rsidTr="005F7FCD">
        <w:tc>
          <w:tcPr>
            <w:tcW w:w="3369" w:type="dxa"/>
          </w:tcPr>
          <w:p w14:paraId="41918BF9" w14:textId="6D6FF175" w:rsidR="0077208A" w:rsidRPr="00131FDF" w:rsidRDefault="0077208A" w:rsidP="0057429C">
            <w:pPr>
              <w:rPr>
                <w:sz w:val="18"/>
              </w:rPr>
            </w:pPr>
            <w:r w:rsidRPr="00131FDF">
              <w:rPr>
                <w:sz w:val="18"/>
              </w:rPr>
              <w:t>T</w:t>
            </w:r>
            <w:r w:rsidRPr="00131FDF">
              <w:rPr>
                <w:sz w:val="18"/>
                <w:vertAlign w:val="subscript"/>
              </w:rPr>
              <w:t>search</w:t>
            </w:r>
            <w:r w:rsidR="00B462E8">
              <w:rPr>
                <w:sz w:val="18"/>
                <w:vertAlign w:val="subscript"/>
              </w:rPr>
              <w:t>:</w:t>
            </w:r>
            <w:r w:rsidR="00B462E8" w:rsidRPr="00131FDF">
              <w:rPr>
                <w:sz w:val="18"/>
              </w:rPr>
              <w:t xml:space="preserve"> the time of </w:t>
            </w:r>
            <w:r w:rsidR="0057429C">
              <w:rPr>
                <w:sz w:val="18"/>
              </w:rPr>
              <w:t>AGC</w:t>
            </w:r>
            <w:r w:rsidR="00B462E8" w:rsidRPr="00131FDF">
              <w:rPr>
                <w:sz w:val="18"/>
              </w:rPr>
              <w:t xml:space="preserve"> and,PSS/SSS detection</w:t>
            </w:r>
            <w:r w:rsidR="00B462E8">
              <w:rPr>
                <w:sz w:val="18"/>
              </w:rPr>
              <w:t xml:space="preserve"> for LTE PSCell</w:t>
            </w:r>
          </w:p>
        </w:tc>
        <w:tc>
          <w:tcPr>
            <w:tcW w:w="2679" w:type="dxa"/>
          </w:tcPr>
          <w:p w14:paraId="1C87F054" w14:textId="71AE663F" w:rsidR="0077208A" w:rsidRPr="00131FDF" w:rsidRDefault="00B462E8" w:rsidP="0057429C">
            <w:pPr>
              <w:rPr>
                <w:sz w:val="18"/>
              </w:rPr>
            </w:pPr>
            <w:r w:rsidRPr="00131FDF">
              <w:rPr>
                <w:sz w:val="18"/>
              </w:rPr>
              <w:t>2</w:t>
            </w:r>
            <w:r w:rsidR="0057429C">
              <w:rPr>
                <w:sz w:val="18"/>
              </w:rPr>
              <w:t>0</w:t>
            </w:r>
            <w:r w:rsidR="003977ED">
              <w:rPr>
                <w:sz w:val="18"/>
              </w:rPr>
              <w:t>ms</w:t>
            </w:r>
          </w:p>
        </w:tc>
        <w:tc>
          <w:tcPr>
            <w:tcW w:w="2424" w:type="dxa"/>
          </w:tcPr>
          <w:p w14:paraId="43E74C2A" w14:textId="3AD79E96" w:rsidR="0077208A" w:rsidRPr="00131FDF" w:rsidRDefault="003A5409" w:rsidP="00E708AA">
            <w:pPr>
              <w:rPr>
                <w:sz w:val="18"/>
              </w:rPr>
            </w:pPr>
            <w:r>
              <w:rPr>
                <w:sz w:val="18"/>
              </w:rPr>
              <w:t>3</w:t>
            </w:r>
            <w:r w:rsidR="0077208A" w:rsidRPr="00131FDF">
              <w:rPr>
                <w:sz w:val="18"/>
              </w:rPr>
              <w:t>0</w:t>
            </w:r>
            <w:r w:rsidR="003977ED">
              <w:rPr>
                <w:sz w:val="18"/>
              </w:rPr>
              <w:t>ms</w:t>
            </w:r>
          </w:p>
          <w:p w14:paraId="1B61C718" w14:textId="77777777" w:rsidR="0077208A" w:rsidRPr="00131FDF" w:rsidRDefault="0077208A" w:rsidP="00E708AA">
            <w:pPr>
              <w:rPr>
                <w:sz w:val="18"/>
              </w:rPr>
            </w:pPr>
          </w:p>
        </w:tc>
        <w:tc>
          <w:tcPr>
            <w:tcW w:w="1383" w:type="dxa"/>
          </w:tcPr>
          <w:p w14:paraId="111FA369" w14:textId="793C9D6D" w:rsidR="0077208A" w:rsidRPr="00131FDF" w:rsidRDefault="0077208A" w:rsidP="00E708AA">
            <w:pPr>
              <w:rPr>
                <w:sz w:val="18"/>
              </w:rPr>
            </w:pPr>
          </w:p>
        </w:tc>
      </w:tr>
      <w:tr w:rsidR="004C3B4E" w14:paraId="672B1CF9" w14:textId="77777777" w:rsidTr="00FE1365">
        <w:tc>
          <w:tcPr>
            <w:tcW w:w="3369" w:type="dxa"/>
          </w:tcPr>
          <w:p w14:paraId="19659950" w14:textId="4578E46A" w:rsidR="004C3B4E" w:rsidRPr="00131FDF" w:rsidRDefault="004C3B4E" w:rsidP="00E708AA">
            <w:pPr>
              <w:rPr>
                <w:sz w:val="18"/>
              </w:rPr>
            </w:pPr>
            <w:r w:rsidRPr="00131FDF">
              <w:rPr>
                <w:sz w:val="18"/>
              </w:rPr>
              <w:t>T</w:t>
            </w:r>
            <w:r w:rsidRPr="00131FDF">
              <w:rPr>
                <w:sz w:val="18"/>
                <w:vertAlign w:val="subscript"/>
              </w:rPr>
              <w:t>∆</w:t>
            </w:r>
            <w:r>
              <w:rPr>
                <w:sz w:val="18"/>
                <w:vertAlign w:val="subscript"/>
              </w:rPr>
              <w:t>:</w:t>
            </w:r>
            <w:r>
              <w:rPr>
                <w:sz w:val="18"/>
              </w:rPr>
              <w:t xml:space="preserve"> </w:t>
            </w:r>
            <w:r w:rsidRPr="00131FDF">
              <w:rPr>
                <w:sz w:val="18"/>
              </w:rPr>
              <w:t>For LTE</w:t>
            </w:r>
            <w:r>
              <w:rPr>
                <w:sz w:val="18"/>
              </w:rPr>
              <w:t xml:space="preserve"> PSCell, it is SFN timing acquiring</w:t>
            </w:r>
          </w:p>
        </w:tc>
        <w:tc>
          <w:tcPr>
            <w:tcW w:w="5103" w:type="dxa"/>
            <w:gridSpan w:val="2"/>
          </w:tcPr>
          <w:p w14:paraId="79BC400A" w14:textId="18E53D7D" w:rsidR="004C3B4E" w:rsidRPr="00131FDF" w:rsidRDefault="004C3B4E" w:rsidP="00E708AA">
            <w:pPr>
              <w:rPr>
                <w:sz w:val="18"/>
              </w:rPr>
            </w:pPr>
            <w:r>
              <w:rPr>
                <w:sz w:val="18"/>
              </w:rPr>
              <w:t>50ms</w:t>
            </w:r>
          </w:p>
        </w:tc>
        <w:tc>
          <w:tcPr>
            <w:tcW w:w="1383" w:type="dxa"/>
          </w:tcPr>
          <w:p w14:paraId="45F1C54E" w14:textId="18A3C843" w:rsidR="004C3B4E" w:rsidRPr="00131FDF" w:rsidRDefault="004C3B4E" w:rsidP="00E708AA">
            <w:pPr>
              <w:rPr>
                <w:sz w:val="18"/>
              </w:rPr>
            </w:pPr>
          </w:p>
        </w:tc>
      </w:tr>
      <w:tr w:rsidR="00B462E8" w14:paraId="7975589E" w14:textId="77777777" w:rsidTr="00792917">
        <w:tc>
          <w:tcPr>
            <w:tcW w:w="3369" w:type="dxa"/>
          </w:tcPr>
          <w:p w14:paraId="7C035BEA" w14:textId="019B3FA6" w:rsidR="00B462E8" w:rsidRPr="00131FDF" w:rsidRDefault="00B462E8" w:rsidP="00E708AA">
            <w:pPr>
              <w:rPr>
                <w:sz w:val="18"/>
              </w:rPr>
            </w:pPr>
            <w:r w:rsidRPr="00131FDF">
              <w:rPr>
                <w:sz w:val="18"/>
              </w:rPr>
              <w:t>T</w:t>
            </w:r>
            <w:r w:rsidRPr="00131FDF">
              <w:rPr>
                <w:sz w:val="18"/>
                <w:vertAlign w:val="subscript"/>
              </w:rPr>
              <w:t>PSCell_ DU</w:t>
            </w:r>
            <w:r>
              <w:rPr>
                <w:sz w:val="18"/>
                <w:vertAlign w:val="subscript"/>
              </w:rPr>
              <w:t xml:space="preserve">: </w:t>
            </w:r>
            <w:r w:rsidRPr="00131FDF">
              <w:rPr>
                <w:sz w:val="18"/>
              </w:rPr>
              <w:t xml:space="preserve">the </w:t>
            </w:r>
            <w:r w:rsidRPr="00131FDF">
              <w:rPr>
                <w:rFonts w:hint="eastAsia"/>
                <w:sz w:val="18"/>
              </w:rPr>
              <w:t>delay</w:t>
            </w:r>
            <w:r w:rsidRPr="00131FDF">
              <w:rPr>
                <w:sz w:val="18"/>
              </w:rPr>
              <w:t xml:space="preserve"> uncertainty in acquiring the first </w:t>
            </w:r>
            <w:r>
              <w:rPr>
                <w:sz w:val="18"/>
              </w:rPr>
              <w:t xml:space="preserve">LTE </w:t>
            </w:r>
            <w:r w:rsidRPr="00131FDF">
              <w:rPr>
                <w:sz w:val="18"/>
              </w:rPr>
              <w:t xml:space="preserve">available PRACH occasion in the </w:t>
            </w:r>
            <w:r>
              <w:rPr>
                <w:sz w:val="18"/>
              </w:rPr>
              <w:t xml:space="preserve">LTE </w:t>
            </w:r>
            <w:r w:rsidRPr="00131FDF">
              <w:rPr>
                <w:rFonts w:hint="eastAsia"/>
                <w:sz w:val="18"/>
              </w:rPr>
              <w:t>PSCell</w:t>
            </w:r>
          </w:p>
        </w:tc>
        <w:tc>
          <w:tcPr>
            <w:tcW w:w="5103" w:type="dxa"/>
            <w:gridSpan w:val="2"/>
          </w:tcPr>
          <w:p w14:paraId="05ABAA2B" w14:textId="3B7B69C7" w:rsidR="00B462E8" w:rsidRPr="00131FDF" w:rsidRDefault="00B462E8" w:rsidP="00E708AA">
            <w:pPr>
              <w:rPr>
                <w:sz w:val="18"/>
              </w:rPr>
            </w:pPr>
            <w:r w:rsidRPr="00131FDF">
              <w:rPr>
                <w:sz w:val="18"/>
              </w:rPr>
              <w:t>30</w:t>
            </w:r>
            <w:r w:rsidRPr="00131FDF">
              <w:rPr>
                <w:rFonts w:eastAsia="宋体" w:hint="eastAsia"/>
                <w:sz w:val="18"/>
              </w:rPr>
              <w:t>ms</w:t>
            </w:r>
            <w:r w:rsidRPr="00131FDF">
              <w:rPr>
                <w:sz w:val="18"/>
              </w:rPr>
              <w:t>.</w:t>
            </w:r>
          </w:p>
          <w:p w14:paraId="25ABD950" w14:textId="77777777" w:rsidR="00B462E8" w:rsidRPr="00131FDF" w:rsidRDefault="00B462E8" w:rsidP="00E708AA">
            <w:pPr>
              <w:rPr>
                <w:sz w:val="18"/>
              </w:rPr>
            </w:pPr>
          </w:p>
        </w:tc>
        <w:tc>
          <w:tcPr>
            <w:tcW w:w="1383" w:type="dxa"/>
          </w:tcPr>
          <w:p w14:paraId="4CBC938D" w14:textId="77777777" w:rsidR="00B462E8" w:rsidRPr="00131FDF" w:rsidRDefault="00B462E8" w:rsidP="00E708AA">
            <w:pPr>
              <w:rPr>
                <w:sz w:val="18"/>
              </w:rPr>
            </w:pPr>
          </w:p>
        </w:tc>
      </w:tr>
      <w:tr w:rsidR="003977ED" w14:paraId="54B90497" w14:textId="77777777" w:rsidTr="005F7FCD">
        <w:trPr>
          <w:trHeight w:val="786"/>
        </w:trPr>
        <w:tc>
          <w:tcPr>
            <w:tcW w:w="3369" w:type="dxa"/>
          </w:tcPr>
          <w:p w14:paraId="085EDFFF" w14:textId="76DBB8F0" w:rsidR="003977ED" w:rsidRPr="003977ED" w:rsidRDefault="003977ED" w:rsidP="005F7FCD">
            <w:pPr>
              <w:rPr>
                <w:sz w:val="18"/>
              </w:rPr>
            </w:pPr>
            <w:r w:rsidRPr="00131FDF">
              <w:rPr>
                <w:sz w:val="18"/>
              </w:rPr>
              <w:t>T</w:t>
            </w:r>
            <w:r>
              <w:rPr>
                <w:sz w:val="18"/>
                <w:vertAlign w:val="subscript"/>
              </w:rPr>
              <w:t>P</w:t>
            </w:r>
            <w:r w:rsidRPr="00131FDF">
              <w:rPr>
                <w:sz w:val="18"/>
                <w:vertAlign w:val="subscript"/>
              </w:rPr>
              <w:t>Cell_ DU</w:t>
            </w:r>
            <w:r>
              <w:rPr>
                <w:sz w:val="18"/>
                <w:vertAlign w:val="subscript"/>
              </w:rPr>
              <w:t>:</w:t>
            </w:r>
            <w:r w:rsidRPr="003977ED">
              <w:rPr>
                <w:sz w:val="18"/>
              </w:rPr>
              <w:t xml:space="preserve"> is the delay uncertainty in acquiring the first avail</w:t>
            </w:r>
            <w:r>
              <w:rPr>
                <w:sz w:val="18"/>
              </w:rPr>
              <w:t>able PRACH occasion in the NR P</w:t>
            </w:r>
            <w:r w:rsidRPr="003977ED">
              <w:rPr>
                <w:sz w:val="18"/>
              </w:rPr>
              <w:t xml:space="preserve">Cell. </w:t>
            </w:r>
          </w:p>
        </w:tc>
        <w:tc>
          <w:tcPr>
            <w:tcW w:w="5103" w:type="dxa"/>
            <w:gridSpan w:val="2"/>
          </w:tcPr>
          <w:p w14:paraId="3AC3E180" w14:textId="0895BB2F" w:rsidR="003977ED" w:rsidRPr="00131FDF" w:rsidRDefault="003977ED" w:rsidP="00E708AA">
            <w:pPr>
              <w:rPr>
                <w:sz w:val="18"/>
              </w:rPr>
            </w:pPr>
            <w:r w:rsidRPr="003977ED">
              <w:rPr>
                <w:sz w:val="18"/>
              </w:rPr>
              <w:t xml:space="preserve">up to x*10 +10 ms. x is defined in the table 6.3.3.2-2 of </w:t>
            </w:r>
            <w:r>
              <w:rPr>
                <w:sz w:val="18"/>
              </w:rPr>
              <w:t>TS38.211</w:t>
            </w:r>
            <w:r w:rsidRPr="003977ED">
              <w:rPr>
                <w:sz w:val="18"/>
              </w:rPr>
              <w:t>.</w:t>
            </w:r>
          </w:p>
        </w:tc>
        <w:tc>
          <w:tcPr>
            <w:tcW w:w="1383" w:type="dxa"/>
          </w:tcPr>
          <w:p w14:paraId="07AEB742" w14:textId="77777777" w:rsidR="003977ED" w:rsidRPr="00131FDF" w:rsidRDefault="003977ED" w:rsidP="00E708AA">
            <w:pPr>
              <w:rPr>
                <w:sz w:val="18"/>
              </w:rPr>
            </w:pPr>
          </w:p>
        </w:tc>
      </w:tr>
    </w:tbl>
    <w:p w14:paraId="5F5F3D53" w14:textId="77777777" w:rsidR="0041092E" w:rsidRDefault="0041092E" w:rsidP="0041092E">
      <w:pPr>
        <w:pStyle w:val="B1"/>
        <w:spacing w:after="180"/>
        <w:ind w:left="284"/>
        <w:rPr>
          <w:rFonts w:asciiTheme="minorHAnsi" w:hAnsiTheme="minorHAnsi" w:cs="Arial"/>
          <w:sz w:val="22"/>
          <w:szCs w:val="22"/>
          <w:lang w:val="en-US" w:eastAsia="zh-CN"/>
        </w:rPr>
      </w:pPr>
    </w:p>
    <w:p w14:paraId="0F5485D3" w14:textId="76560513" w:rsidR="004A5F2F" w:rsidRDefault="00B462E8" w:rsidP="006F25AF">
      <w:pPr>
        <w:pStyle w:val="B1"/>
        <w:spacing w:after="180"/>
        <w:ind w:left="0" w:firstLine="0"/>
        <w:rPr>
          <w:rFonts w:asciiTheme="minorHAnsi" w:hAnsiTheme="minorHAnsi" w:cs="Arial"/>
          <w:sz w:val="22"/>
          <w:szCs w:val="22"/>
          <w:lang w:val="en-US" w:eastAsia="zh-CN"/>
        </w:rPr>
      </w:pPr>
      <w:r>
        <w:rPr>
          <w:rFonts w:asciiTheme="minorHAnsi" w:hAnsiTheme="minorHAnsi" w:cs="Arial"/>
          <w:sz w:val="22"/>
          <w:szCs w:val="22"/>
          <w:lang w:val="en-US" w:eastAsia="zh-CN"/>
        </w:rPr>
        <w:t>For</w:t>
      </w:r>
      <w:r w:rsidR="003D6EDF">
        <w:rPr>
          <w:rFonts w:asciiTheme="minorHAnsi" w:hAnsiTheme="minorHAnsi" w:cs="Arial"/>
          <w:sz w:val="22"/>
          <w:szCs w:val="22"/>
          <w:lang w:val="en-US" w:eastAsia="zh-CN"/>
        </w:rPr>
        <w:t xml:space="preserve"> the specification structure itself, in order to improve readability of TS38.133</w:t>
      </w:r>
      <w:r w:rsidR="00BC2967">
        <w:rPr>
          <w:rFonts w:asciiTheme="minorHAnsi" w:hAnsiTheme="minorHAnsi" w:cs="Arial"/>
          <w:sz w:val="22"/>
          <w:szCs w:val="22"/>
          <w:lang w:val="en-US" w:eastAsia="zh-CN"/>
        </w:rPr>
        <w:t>[5]</w:t>
      </w:r>
      <w:r w:rsidR="003D6EDF">
        <w:rPr>
          <w:rFonts w:asciiTheme="minorHAnsi" w:hAnsiTheme="minorHAnsi" w:cs="Arial"/>
          <w:sz w:val="22"/>
          <w:szCs w:val="22"/>
          <w:lang w:val="en-US" w:eastAsia="zh-CN"/>
        </w:rPr>
        <w:t xml:space="preserve">, the new </w:t>
      </w:r>
      <w:r w:rsidR="003977ED">
        <w:rPr>
          <w:rFonts w:asciiTheme="minorHAnsi" w:hAnsiTheme="minorHAnsi" w:cs="Arial"/>
          <w:sz w:val="22"/>
          <w:szCs w:val="22"/>
          <w:lang w:val="en-US" w:eastAsia="zh-CN"/>
        </w:rPr>
        <w:t>separated</w:t>
      </w:r>
      <w:r w:rsidR="003D6EDF">
        <w:rPr>
          <w:rFonts w:asciiTheme="minorHAnsi" w:hAnsiTheme="minorHAnsi" w:cs="Arial"/>
          <w:sz w:val="22"/>
          <w:szCs w:val="22"/>
          <w:lang w:val="en-US" w:eastAsia="zh-CN"/>
        </w:rPr>
        <w:t xml:space="preserve"> section shall be used for this new NE DC PSCell addition/release requirements.</w:t>
      </w:r>
      <w:r>
        <w:rPr>
          <w:rFonts w:asciiTheme="minorHAnsi" w:hAnsiTheme="minorHAnsi" w:cs="Arial"/>
          <w:sz w:val="22"/>
          <w:szCs w:val="22"/>
          <w:lang w:val="en-US" w:eastAsia="zh-CN"/>
        </w:rPr>
        <w:t xml:space="preserve"> </w:t>
      </w:r>
    </w:p>
    <w:p w14:paraId="3818E3D8" w14:textId="209B697D" w:rsidR="004A5F2F" w:rsidRDefault="004A5F2F" w:rsidP="004A5F2F">
      <w:pPr>
        <w:pStyle w:val="B1"/>
        <w:spacing w:after="180"/>
        <w:ind w:left="0" w:firstLine="0"/>
        <w:rPr>
          <w:rFonts w:asciiTheme="minorHAnsi" w:hAnsiTheme="minorHAnsi"/>
          <w:b/>
          <w:i/>
          <w:sz w:val="22"/>
          <w:szCs w:val="22"/>
          <w:lang w:eastAsia="zh-CN"/>
        </w:rPr>
      </w:pPr>
      <w:r w:rsidRPr="004D3374">
        <w:rPr>
          <w:rFonts w:asciiTheme="minorHAnsi" w:hAnsiTheme="minorHAnsi"/>
          <w:b/>
          <w:i/>
          <w:sz w:val="22"/>
          <w:szCs w:val="22"/>
          <w:u w:val="single"/>
          <w:lang w:eastAsia="zh-CN"/>
        </w:rPr>
        <w:t xml:space="preserve">Proposal </w:t>
      </w:r>
      <w:r w:rsidR="006F25AF">
        <w:rPr>
          <w:rFonts w:asciiTheme="minorHAnsi" w:hAnsiTheme="minorHAnsi"/>
          <w:b/>
          <w:i/>
          <w:sz w:val="22"/>
          <w:szCs w:val="22"/>
          <w:u w:val="single"/>
          <w:lang w:eastAsia="zh-CN"/>
        </w:rPr>
        <w:t>2</w:t>
      </w:r>
      <w:r w:rsidRPr="004D3374">
        <w:rPr>
          <w:rFonts w:asciiTheme="minorHAnsi" w:hAnsiTheme="minorHAnsi" w:hint="eastAsia"/>
          <w:b/>
          <w:i/>
          <w:sz w:val="22"/>
          <w:szCs w:val="22"/>
          <w:lang w:eastAsia="zh-CN"/>
        </w:rPr>
        <w:t>:</w:t>
      </w:r>
      <w:r>
        <w:rPr>
          <w:rFonts w:asciiTheme="minorHAnsi" w:hAnsiTheme="minorHAnsi"/>
          <w:b/>
          <w:i/>
          <w:sz w:val="22"/>
          <w:szCs w:val="22"/>
          <w:lang w:eastAsia="zh-CN"/>
        </w:rPr>
        <w:t xml:space="preserve"> New section in TS38.133 shall be added to specify </w:t>
      </w:r>
      <w:r w:rsidR="003977ED">
        <w:rPr>
          <w:rFonts w:asciiTheme="minorHAnsi" w:hAnsiTheme="minorHAnsi"/>
          <w:b/>
          <w:i/>
          <w:sz w:val="22"/>
          <w:szCs w:val="22"/>
          <w:lang w:eastAsia="zh-CN"/>
        </w:rPr>
        <w:t xml:space="preserve">E-UTRA PSCell </w:t>
      </w:r>
      <w:r w:rsidR="0057429C">
        <w:rPr>
          <w:rFonts w:asciiTheme="minorHAnsi" w:hAnsiTheme="minorHAnsi"/>
          <w:b/>
          <w:i/>
          <w:sz w:val="22"/>
          <w:szCs w:val="22"/>
          <w:lang w:eastAsia="zh-CN"/>
        </w:rPr>
        <w:t>addition/release</w:t>
      </w:r>
      <w:r w:rsidR="003977ED">
        <w:rPr>
          <w:rFonts w:asciiTheme="minorHAnsi" w:hAnsiTheme="minorHAnsi"/>
          <w:b/>
          <w:i/>
          <w:sz w:val="22"/>
          <w:szCs w:val="22"/>
          <w:lang w:eastAsia="zh-CN"/>
        </w:rPr>
        <w:t xml:space="preserve"> requirements.</w:t>
      </w:r>
    </w:p>
    <w:p w14:paraId="389E9DCF" w14:textId="77777777" w:rsidR="004A5F2F" w:rsidRPr="004A5F2F" w:rsidRDefault="004A5F2F" w:rsidP="0041092E">
      <w:pPr>
        <w:pStyle w:val="B1"/>
        <w:spacing w:after="180"/>
        <w:ind w:left="284"/>
        <w:rPr>
          <w:rFonts w:asciiTheme="minorHAnsi" w:hAnsiTheme="minorHAnsi" w:cs="Arial"/>
          <w:sz w:val="22"/>
          <w:szCs w:val="22"/>
          <w:lang w:eastAsia="zh-CN"/>
        </w:rPr>
      </w:pPr>
    </w:p>
    <w:p w14:paraId="43107178" w14:textId="77777777" w:rsidR="0031399D" w:rsidRPr="004B5FFF" w:rsidRDefault="0031399D" w:rsidP="0031399D">
      <w:pPr>
        <w:pStyle w:val="Heading1"/>
        <w:numPr>
          <w:ilvl w:val="0"/>
          <w:numId w:val="2"/>
        </w:numPr>
        <w:rPr>
          <w:rFonts w:ascii="Calibri" w:hAnsi="Calibri"/>
          <w:lang w:eastAsia="zh-CN"/>
        </w:rPr>
      </w:pPr>
      <w:r w:rsidRPr="004B5FFF">
        <w:rPr>
          <w:rFonts w:ascii="Calibri" w:hAnsi="Calibri"/>
        </w:rPr>
        <w:lastRenderedPageBreak/>
        <w:t>Conclusion</w:t>
      </w:r>
    </w:p>
    <w:p w14:paraId="68DDE295" w14:textId="52EE79A7" w:rsidR="0031399D" w:rsidRDefault="0031399D" w:rsidP="0031399D">
      <w:pPr>
        <w:rPr>
          <w:rFonts w:cs="Arial"/>
        </w:rPr>
      </w:pPr>
      <w:r w:rsidRPr="004B5FFF">
        <w:rPr>
          <w:rFonts w:cs="Arial"/>
        </w:rPr>
        <w:t>In this contribution, further considerations on the</w:t>
      </w:r>
      <w:r w:rsidR="003A0EF9" w:rsidRPr="00B31F87">
        <w:t xml:space="preserve"> </w:t>
      </w:r>
      <w:r w:rsidR="007B6B93">
        <w:t xml:space="preserve">remaining issues of </w:t>
      </w:r>
      <w:r w:rsidR="003977ED">
        <w:t>NE-DC</w:t>
      </w:r>
      <w:r w:rsidR="007B6B93">
        <w:t xml:space="preserve"> </w:t>
      </w:r>
      <w:r w:rsidR="006934D3">
        <w:t xml:space="preserve">PSCell addition </w:t>
      </w:r>
      <w:r w:rsidR="007B6B93">
        <w:t>requirements</w:t>
      </w:r>
      <w:r w:rsidRPr="004B5FFF">
        <w:rPr>
          <w:rFonts w:cs="Arial"/>
        </w:rPr>
        <w:t>.</w:t>
      </w:r>
      <w:r w:rsidR="00B23CD8">
        <w:rPr>
          <w:rFonts w:cs="Arial"/>
        </w:rPr>
        <w:t xml:space="preserve"> </w:t>
      </w:r>
      <w:r w:rsidRPr="004B5FFF">
        <w:rPr>
          <w:rFonts w:cs="Arial"/>
        </w:rPr>
        <w:t xml:space="preserve">In conclusion, the following observations and proposals can be drawn: </w:t>
      </w:r>
    </w:p>
    <w:p w14:paraId="2AB0DAA5" w14:textId="77777777" w:rsidR="0057429C" w:rsidRPr="00E71830" w:rsidRDefault="0057429C" w:rsidP="0057429C">
      <w:pPr>
        <w:rPr>
          <w:rFonts w:eastAsia="Times New Roman"/>
          <w:b/>
          <w:szCs w:val="21"/>
          <w:lang w:eastAsia="ko-KR"/>
        </w:rPr>
      </w:pPr>
      <w:r w:rsidRPr="00E71830">
        <w:rPr>
          <w:rFonts w:eastAsia="Times New Roman"/>
          <w:b/>
          <w:szCs w:val="21"/>
          <w:u w:val="single"/>
          <w:lang w:eastAsia="ko-KR"/>
        </w:rPr>
        <w:t>Observation 1:</w:t>
      </w:r>
      <w:r w:rsidRPr="00E71830">
        <w:rPr>
          <w:rFonts w:eastAsia="Times New Roman"/>
          <w:b/>
          <w:szCs w:val="21"/>
          <w:lang w:eastAsia="ko-KR"/>
        </w:rPr>
        <w:t xml:space="preserve">  </w:t>
      </w:r>
      <w:r>
        <w:rPr>
          <w:rFonts w:eastAsia="Times New Roman"/>
          <w:b/>
          <w:szCs w:val="21"/>
          <w:lang w:eastAsia="ko-KR"/>
        </w:rPr>
        <w:t>The</w:t>
      </w:r>
      <w:r w:rsidRPr="00E71830">
        <w:rPr>
          <w:rFonts w:eastAsia="Times New Roman"/>
          <w:b/>
          <w:szCs w:val="21"/>
          <w:lang w:eastAsia="ko-KR"/>
        </w:rPr>
        <w:t xml:space="preserve"> delay of PSCell addition in NE-DC can be mainly composed of:</w:t>
      </w:r>
    </w:p>
    <w:p w14:paraId="5DC0C1F6" w14:textId="77777777" w:rsidR="0057429C" w:rsidRPr="0057429C" w:rsidRDefault="0057429C" w:rsidP="0057429C">
      <w:pPr>
        <w:pStyle w:val="ListParagraph"/>
        <w:numPr>
          <w:ilvl w:val="0"/>
          <w:numId w:val="26"/>
        </w:numPr>
        <w:rPr>
          <w:b/>
          <w:szCs w:val="21"/>
          <w:lang w:eastAsia="zh-CN"/>
        </w:rPr>
      </w:pPr>
      <w:r>
        <w:rPr>
          <w:b/>
          <w:szCs w:val="21"/>
          <w:lang w:eastAsia="zh-CN"/>
        </w:rPr>
        <w:t xml:space="preserve">RRC singling delay and </w:t>
      </w:r>
      <w:r w:rsidRPr="00E71830">
        <w:rPr>
          <w:rFonts w:hint="eastAsia"/>
          <w:b/>
          <w:szCs w:val="21"/>
          <w:lang w:eastAsia="zh-CN"/>
        </w:rPr>
        <w:t>RRC</w:t>
      </w:r>
      <w:r w:rsidRPr="00E71830">
        <w:rPr>
          <w:b/>
          <w:szCs w:val="21"/>
          <w:lang w:eastAsia="zh-CN"/>
        </w:rPr>
        <w:t xml:space="preserve"> processing time </w:t>
      </w:r>
    </w:p>
    <w:p w14:paraId="46DDD8ED" w14:textId="77777777" w:rsidR="0057429C" w:rsidRPr="0057429C" w:rsidRDefault="0057429C" w:rsidP="0057429C">
      <w:pPr>
        <w:pStyle w:val="ListParagraph"/>
        <w:numPr>
          <w:ilvl w:val="0"/>
          <w:numId w:val="26"/>
        </w:numPr>
        <w:rPr>
          <w:b/>
          <w:szCs w:val="21"/>
          <w:lang w:eastAsia="zh-CN"/>
        </w:rPr>
      </w:pPr>
      <w:r w:rsidRPr="00E71830">
        <w:rPr>
          <w:rFonts w:hint="eastAsia"/>
          <w:b/>
          <w:szCs w:val="21"/>
          <w:lang w:eastAsia="zh-CN"/>
        </w:rPr>
        <w:t>E</w:t>
      </w:r>
      <w:r w:rsidRPr="00E71830">
        <w:rPr>
          <w:b/>
          <w:szCs w:val="21"/>
          <w:lang w:eastAsia="zh-CN"/>
        </w:rPr>
        <w:t>-UTRA cell search time: e.g. PSS/SSS detection and SFN detection</w:t>
      </w:r>
    </w:p>
    <w:p w14:paraId="3402146F" w14:textId="77777777" w:rsidR="0057429C" w:rsidRPr="0057429C" w:rsidRDefault="0057429C" w:rsidP="0057429C">
      <w:pPr>
        <w:pStyle w:val="ListParagraph"/>
        <w:numPr>
          <w:ilvl w:val="0"/>
          <w:numId w:val="26"/>
        </w:numPr>
        <w:rPr>
          <w:b/>
          <w:szCs w:val="21"/>
          <w:lang w:eastAsia="zh-CN"/>
        </w:rPr>
      </w:pPr>
      <w:r w:rsidRPr="0057429C">
        <w:rPr>
          <w:rFonts w:hint="eastAsia"/>
          <w:b/>
          <w:szCs w:val="21"/>
          <w:lang w:eastAsia="zh-CN"/>
        </w:rPr>
        <w:t>E</w:t>
      </w:r>
      <w:r w:rsidRPr="0057429C">
        <w:rPr>
          <w:b/>
          <w:szCs w:val="21"/>
          <w:lang w:eastAsia="zh-CN"/>
        </w:rPr>
        <w:t>-UTRA SCell activation time(e.g. AGC settling)</w:t>
      </w:r>
    </w:p>
    <w:p w14:paraId="5A3C7A0B" w14:textId="4ED6A710" w:rsidR="006934D3" w:rsidRDefault="0057429C" w:rsidP="0057429C">
      <w:pPr>
        <w:pStyle w:val="ListParagraph"/>
        <w:numPr>
          <w:ilvl w:val="0"/>
          <w:numId w:val="26"/>
        </w:numPr>
        <w:rPr>
          <w:b/>
          <w:szCs w:val="21"/>
          <w:lang w:eastAsia="zh-CN"/>
        </w:rPr>
      </w:pPr>
      <w:r w:rsidRPr="0057429C">
        <w:rPr>
          <w:b/>
          <w:szCs w:val="21"/>
          <w:lang w:eastAsia="zh-CN"/>
        </w:rPr>
        <w:t>Other uncertainty in acquiring the first available PRACH</w:t>
      </w:r>
    </w:p>
    <w:p w14:paraId="3040D87F" w14:textId="77777777" w:rsidR="0057429C" w:rsidRDefault="0057429C" w:rsidP="0057429C">
      <w:pPr>
        <w:rPr>
          <w:b/>
          <w:szCs w:val="21"/>
        </w:rPr>
      </w:pPr>
    </w:p>
    <w:p w14:paraId="3C8C661D" w14:textId="77777777" w:rsidR="003A5409" w:rsidRDefault="003A5409" w:rsidP="003A5409">
      <w:pPr>
        <w:rPr>
          <w:b/>
          <w:szCs w:val="21"/>
        </w:rPr>
      </w:pPr>
      <w:r w:rsidRPr="00E71830">
        <w:rPr>
          <w:rFonts w:eastAsia="Times New Roman"/>
          <w:b/>
          <w:szCs w:val="21"/>
          <w:u w:val="single"/>
          <w:lang w:eastAsia="ko-KR"/>
        </w:rPr>
        <w:t xml:space="preserve">Observation </w:t>
      </w:r>
      <w:r>
        <w:rPr>
          <w:rFonts w:eastAsia="Times New Roman"/>
          <w:b/>
          <w:szCs w:val="21"/>
          <w:u w:val="single"/>
          <w:lang w:eastAsia="ko-KR"/>
        </w:rPr>
        <w:t>2</w:t>
      </w:r>
      <w:r w:rsidRPr="00E71830">
        <w:rPr>
          <w:rFonts w:eastAsia="Times New Roman"/>
          <w:b/>
          <w:szCs w:val="21"/>
          <w:u w:val="single"/>
          <w:lang w:eastAsia="ko-KR"/>
        </w:rPr>
        <w:t>:</w:t>
      </w:r>
      <w:r w:rsidRPr="00E71830">
        <w:rPr>
          <w:rFonts w:eastAsia="Times New Roman"/>
          <w:b/>
          <w:szCs w:val="21"/>
          <w:lang w:eastAsia="ko-KR"/>
        </w:rPr>
        <w:t xml:space="preserve">  </w:t>
      </w:r>
      <w:r>
        <w:rPr>
          <w:b/>
          <w:szCs w:val="21"/>
        </w:rPr>
        <w:t>U</w:t>
      </w:r>
      <w:r w:rsidRPr="00E71830">
        <w:rPr>
          <w:b/>
          <w:szCs w:val="21"/>
        </w:rPr>
        <w:t>ncertainty in acquiring the first available PRACH</w:t>
      </w:r>
      <w:r>
        <w:rPr>
          <w:b/>
          <w:szCs w:val="21"/>
        </w:rPr>
        <w:t xml:space="preserve"> can max{</w:t>
      </w:r>
      <w:r w:rsidRPr="00C45B68">
        <w:rPr>
          <w:rFonts w:eastAsia="宋体"/>
          <w:bCs/>
        </w:rPr>
        <w:t xml:space="preserve"> </w:t>
      </w:r>
      <w:r w:rsidRPr="00585D33">
        <w:rPr>
          <w:rFonts w:eastAsia="宋体"/>
          <w:bCs/>
        </w:rPr>
        <w:t>T</w:t>
      </w:r>
      <w:r w:rsidRPr="00585D33">
        <w:rPr>
          <w:rFonts w:eastAsia="宋体"/>
          <w:bCs/>
          <w:vertAlign w:val="subscript"/>
        </w:rPr>
        <w:t>PCell_ DU</w:t>
      </w:r>
      <w:r>
        <w:rPr>
          <w:rFonts w:eastAsia="宋体"/>
          <w:bCs/>
        </w:rPr>
        <w:t xml:space="preserve"> , </w:t>
      </w:r>
      <w:r w:rsidRPr="00585D33">
        <w:rPr>
          <w:rFonts w:eastAsia="宋体"/>
          <w:bCs/>
        </w:rPr>
        <w:t>T</w:t>
      </w:r>
      <w:r w:rsidRPr="00585D33">
        <w:rPr>
          <w:rFonts w:eastAsia="宋体"/>
          <w:bCs/>
          <w:vertAlign w:val="subscript"/>
        </w:rPr>
        <w:t>P</w:t>
      </w:r>
      <w:r>
        <w:rPr>
          <w:rFonts w:eastAsia="宋体"/>
          <w:bCs/>
          <w:vertAlign w:val="subscript"/>
        </w:rPr>
        <w:t>S</w:t>
      </w:r>
      <w:r w:rsidRPr="00585D33">
        <w:rPr>
          <w:rFonts w:eastAsia="宋体"/>
          <w:bCs/>
          <w:vertAlign w:val="subscript"/>
        </w:rPr>
        <w:t>Cell_ DU</w:t>
      </w:r>
      <w:r>
        <w:rPr>
          <w:rFonts w:eastAsia="宋体"/>
          <w:bCs/>
        </w:rPr>
        <w:t xml:space="preserve"> </w:t>
      </w:r>
      <w:r>
        <w:rPr>
          <w:b/>
          <w:szCs w:val="21"/>
        </w:rPr>
        <w:t xml:space="preserve">}. </w:t>
      </w:r>
    </w:p>
    <w:p w14:paraId="58F89BD8" w14:textId="71364A0A" w:rsidR="0057429C" w:rsidRPr="00F877EF" w:rsidRDefault="003A5409" w:rsidP="003A5409">
      <w:pPr>
        <w:rPr>
          <w:rFonts w:cstheme="minorHAnsi"/>
          <w:b/>
          <w:sz w:val="24"/>
          <w:szCs w:val="21"/>
        </w:rPr>
      </w:pPr>
      <w:r w:rsidRPr="00F877EF">
        <w:rPr>
          <w:rFonts w:eastAsia="Times New Roman" w:cstheme="minorHAnsi"/>
          <w:b/>
          <w:szCs w:val="20"/>
          <w:lang w:val="en-GB" w:eastAsia="ko-KR"/>
        </w:rPr>
        <w:t>T</w:t>
      </w:r>
      <w:r w:rsidRPr="00F877EF">
        <w:rPr>
          <w:rFonts w:eastAsia="Times New Roman" w:cstheme="minorHAnsi"/>
          <w:b/>
          <w:szCs w:val="20"/>
          <w:vertAlign w:val="subscript"/>
          <w:lang w:val="en-GB" w:eastAsia="ko-KR"/>
        </w:rPr>
        <w:t>PCell_ DU</w:t>
      </w:r>
      <w:r w:rsidRPr="00F877EF">
        <w:rPr>
          <w:rFonts w:eastAsia="Times New Roman" w:cstheme="minorHAnsi"/>
          <w:b/>
          <w:szCs w:val="20"/>
          <w:lang w:val="en-GB" w:eastAsia="ko-KR"/>
        </w:rPr>
        <w:t xml:space="preserve"> is the delay uncertainty in acquiring the first available PRACH occasion in the NR PCell. T</w:t>
      </w:r>
      <w:r w:rsidRPr="00F877EF">
        <w:rPr>
          <w:rFonts w:eastAsia="Times New Roman" w:cstheme="minorHAnsi"/>
          <w:b/>
          <w:szCs w:val="20"/>
          <w:vertAlign w:val="subscript"/>
          <w:lang w:val="en-GB" w:eastAsia="ko-KR"/>
        </w:rPr>
        <w:t>PCell_ DU</w:t>
      </w:r>
      <w:r w:rsidRPr="00F877EF">
        <w:rPr>
          <w:rFonts w:eastAsia="Times New Roman" w:cstheme="minorHAnsi"/>
          <w:b/>
          <w:szCs w:val="20"/>
          <w:lang w:val="en-GB" w:eastAsia="ko-KR"/>
        </w:rPr>
        <w:t xml:space="preserve"> is up to x*10 +10 ms. x is defined in the table 6.3.3.2-2 of TS38.211 [3].</w:t>
      </w:r>
      <w:r w:rsidRPr="00F877EF">
        <w:rPr>
          <w:rFonts w:eastAsia="宋体" w:cstheme="minorHAnsi"/>
          <w:b/>
          <w:bCs/>
          <w:sz w:val="24"/>
        </w:rPr>
        <w:t>T</w:t>
      </w:r>
      <w:r w:rsidRPr="00F877EF">
        <w:rPr>
          <w:rFonts w:eastAsia="宋体" w:cstheme="minorHAnsi"/>
          <w:b/>
          <w:bCs/>
          <w:sz w:val="24"/>
          <w:vertAlign w:val="subscript"/>
        </w:rPr>
        <w:t xml:space="preserve">PSCell_ DU </w:t>
      </w:r>
      <w:r w:rsidRPr="00F877EF">
        <w:rPr>
          <w:rFonts w:cstheme="minorHAnsi"/>
          <w:b/>
          <w:sz w:val="24"/>
          <w:szCs w:val="21"/>
        </w:rPr>
        <w:t xml:space="preserve">is </w:t>
      </w:r>
      <w:r w:rsidRPr="00F877EF">
        <w:rPr>
          <w:rFonts w:eastAsia="Times New Roman" w:cstheme="minorHAnsi"/>
          <w:b/>
          <w:szCs w:val="20"/>
          <w:lang w:val="en-GB" w:eastAsia="ko-KR"/>
        </w:rPr>
        <w:t>the delay uncertainty in acquiring the first available PRACH occasion in the E-UTRA PCSell</w:t>
      </w:r>
      <w:r w:rsidRPr="003A5409">
        <w:rPr>
          <w:rFonts w:eastAsia="Times New Roman" w:cstheme="minorHAnsi"/>
          <w:b/>
          <w:szCs w:val="20"/>
          <w:lang w:val="en-GB" w:eastAsia="ko-KR"/>
        </w:rPr>
        <w:t xml:space="preserve"> which is up 30ms.</w:t>
      </w:r>
    </w:p>
    <w:p w14:paraId="7DC085EB" w14:textId="77777777" w:rsidR="0057429C" w:rsidRDefault="0057429C" w:rsidP="0057429C">
      <w:pPr>
        <w:rPr>
          <w:b/>
          <w:szCs w:val="21"/>
        </w:rPr>
      </w:pPr>
    </w:p>
    <w:p w14:paraId="3F8184D0" w14:textId="66D1058A" w:rsidR="0057429C" w:rsidRDefault="0057429C" w:rsidP="0057429C">
      <w:pPr>
        <w:rPr>
          <w:rFonts w:eastAsia="Times New Roman"/>
          <w:b/>
          <w:szCs w:val="21"/>
          <w:lang w:eastAsia="ko-KR"/>
        </w:rPr>
      </w:pPr>
      <w:r w:rsidRPr="00E71830">
        <w:rPr>
          <w:rFonts w:eastAsia="Times New Roman"/>
          <w:b/>
          <w:szCs w:val="21"/>
          <w:u w:val="single"/>
          <w:lang w:eastAsia="ko-KR"/>
        </w:rPr>
        <w:t xml:space="preserve">Observation </w:t>
      </w:r>
      <w:r>
        <w:rPr>
          <w:rFonts w:eastAsia="Times New Roman"/>
          <w:b/>
          <w:szCs w:val="21"/>
          <w:u w:val="single"/>
          <w:lang w:eastAsia="ko-KR"/>
        </w:rPr>
        <w:t>3</w:t>
      </w:r>
      <w:r w:rsidRPr="00E71830">
        <w:rPr>
          <w:rFonts w:eastAsia="Times New Roman"/>
          <w:b/>
          <w:szCs w:val="21"/>
          <w:u w:val="single"/>
          <w:lang w:eastAsia="ko-KR"/>
        </w:rPr>
        <w:t>:</w:t>
      </w:r>
      <w:r w:rsidRPr="00E71830">
        <w:rPr>
          <w:rFonts w:eastAsia="Times New Roman"/>
          <w:b/>
          <w:szCs w:val="21"/>
          <w:lang w:eastAsia="ko-KR"/>
        </w:rPr>
        <w:t xml:space="preserve"> </w:t>
      </w:r>
      <w:r>
        <w:rPr>
          <w:rFonts w:eastAsia="Times New Roman"/>
          <w:b/>
          <w:szCs w:val="21"/>
          <w:lang w:eastAsia="ko-KR"/>
        </w:rPr>
        <w:t>the time for SFN timing acquiring shall be included in the total delay for PSCell additional if asynchronous NE-DC supported.</w:t>
      </w:r>
    </w:p>
    <w:p w14:paraId="6CB2B01A" w14:textId="77777777" w:rsidR="004C3B4E" w:rsidRDefault="004C3B4E" w:rsidP="0057429C">
      <w:pPr>
        <w:rPr>
          <w:rFonts w:eastAsia="Times New Roman"/>
          <w:b/>
          <w:szCs w:val="21"/>
          <w:lang w:eastAsia="ko-KR"/>
        </w:rPr>
      </w:pPr>
    </w:p>
    <w:p w14:paraId="05D0DB13" w14:textId="77777777" w:rsidR="004C3B4E" w:rsidRPr="00851518" w:rsidRDefault="004C3B4E" w:rsidP="004C3B4E">
      <w:pPr>
        <w:rPr>
          <w:rFonts w:eastAsia="Times New Roman"/>
          <w:b/>
          <w:i/>
          <w:szCs w:val="21"/>
          <w:u w:val="single"/>
          <w:lang w:eastAsia="ko-KR"/>
        </w:rPr>
      </w:pPr>
      <w:r w:rsidRPr="00851518">
        <w:rPr>
          <w:rFonts w:eastAsia="Times New Roman"/>
          <w:b/>
          <w:i/>
          <w:szCs w:val="21"/>
          <w:u w:val="single"/>
          <w:lang w:eastAsia="ko-KR"/>
        </w:rPr>
        <w:t xml:space="preserve">Proposal 1: </w:t>
      </w:r>
      <w:r>
        <w:rPr>
          <w:rFonts w:eastAsia="Times New Roman"/>
          <w:b/>
          <w:i/>
          <w:szCs w:val="21"/>
          <w:lang w:eastAsia="ko-KR"/>
        </w:rPr>
        <w:t xml:space="preserve">E-UTRA </w:t>
      </w:r>
      <w:r w:rsidRPr="00851518">
        <w:rPr>
          <w:rFonts w:eastAsia="Times New Roman"/>
          <w:b/>
          <w:i/>
          <w:szCs w:val="21"/>
          <w:lang w:eastAsia="ko-KR"/>
        </w:rPr>
        <w:t xml:space="preserve">PSCell </w:t>
      </w:r>
      <w:r>
        <w:rPr>
          <w:rFonts w:eastAsia="Times New Roman"/>
          <w:b/>
          <w:i/>
          <w:szCs w:val="21"/>
          <w:lang w:eastAsia="ko-KR"/>
        </w:rPr>
        <w:t>addition de</w:t>
      </w:r>
      <w:r w:rsidRPr="00851518">
        <w:rPr>
          <w:rFonts w:eastAsia="Times New Roman"/>
          <w:b/>
          <w:i/>
          <w:szCs w:val="21"/>
          <w:lang w:eastAsia="ko-KR"/>
        </w:rPr>
        <w:t xml:space="preserve">lay requirements in </w:t>
      </w:r>
      <w:r>
        <w:rPr>
          <w:rFonts w:eastAsia="Times New Roman"/>
          <w:b/>
          <w:i/>
          <w:szCs w:val="21"/>
          <w:lang w:eastAsia="ko-KR"/>
        </w:rPr>
        <w:t>NE-</w:t>
      </w:r>
      <w:r w:rsidRPr="00851518">
        <w:rPr>
          <w:rFonts w:eastAsia="Times New Roman"/>
          <w:b/>
          <w:i/>
          <w:szCs w:val="21"/>
          <w:lang w:eastAsia="ko-KR"/>
        </w:rPr>
        <w:t>DC can be:</w:t>
      </w:r>
      <w:r w:rsidRPr="00B462E8">
        <w:rPr>
          <w:sz w:val="18"/>
        </w:rPr>
        <w:t xml:space="preserve"> </w:t>
      </w:r>
      <w:r w:rsidRPr="003977ED">
        <w:rPr>
          <w:b/>
          <w:sz w:val="18"/>
        </w:rPr>
        <w:t>T</w:t>
      </w:r>
      <w:r w:rsidRPr="003977ED">
        <w:rPr>
          <w:b/>
          <w:sz w:val="18"/>
          <w:vertAlign w:val="subscript"/>
        </w:rPr>
        <w:t>config_PSCell</w:t>
      </w:r>
      <w:r w:rsidRPr="003977ED">
        <w:rPr>
          <w:b/>
          <w:sz w:val="18"/>
        </w:rPr>
        <w:t xml:space="preserve"> = T</w:t>
      </w:r>
      <w:r w:rsidRPr="003977ED">
        <w:rPr>
          <w:b/>
          <w:sz w:val="18"/>
          <w:vertAlign w:val="subscript"/>
        </w:rPr>
        <w:t>RRC_delay</w:t>
      </w:r>
      <w:r w:rsidRPr="003977ED">
        <w:rPr>
          <w:b/>
          <w:sz w:val="18"/>
        </w:rPr>
        <w:t xml:space="preserve"> + T</w:t>
      </w:r>
      <w:r w:rsidRPr="003977ED">
        <w:rPr>
          <w:b/>
          <w:sz w:val="18"/>
          <w:vertAlign w:val="subscript"/>
        </w:rPr>
        <w:t>processing</w:t>
      </w:r>
      <w:r w:rsidRPr="003977ED">
        <w:rPr>
          <w:b/>
          <w:sz w:val="18"/>
        </w:rPr>
        <w:t xml:space="preserve"> + T</w:t>
      </w:r>
      <w:r w:rsidRPr="003977ED">
        <w:rPr>
          <w:b/>
          <w:sz w:val="18"/>
          <w:vertAlign w:val="subscript"/>
        </w:rPr>
        <w:t>search</w:t>
      </w:r>
      <w:r w:rsidRPr="003977ED">
        <w:rPr>
          <w:b/>
          <w:sz w:val="18"/>
        </w:rPr>
        <w:t xml:space="preserve"> + T</w:t>
      </w:r>
      <w:r w:rsidRPr="003977ED">
        <w:rPr>
          <w:b/>
          <w:sz w:val="18"/>
          <w:vertAlign w:val="subscript"/>
        </w:rPr>
        <w:t>∆</w:t>
      </w:r>
      <w:r w:rsidRPr="003977ED">
        <w:rPr>
          <w:b/>
          <w:sz w:val="18"/>
        </w:rPr>
        <w:t xml:space="preserve"> +</w:t>
      </w:r>
      <w:r w:rsidRPr="00131FDF">
        <w:rPr>
          <w:sz w:val="18"/>
        </w:rPr>
        <w:t xml:space="preserve"> </w:t>
      </w:r>
      <w:r>
        <w:rPr>
          <w:b/>
          <w:szCs w:val="21"/>
        </w:rPr>
        <w:t>max{</w:t>
      </w:r>
      <w:r w:rsidRPr="00C45B68">
        <w:rPr>
          <w:rFonts w:eastAsia="宋体"/>
          <w:bCs/>
        </w:rPr>
        <w:t xml:space="preserve"> </w:t>
      </w:r>
      <w:r w:rsidRPr="00585D33">
        <w:rPr>
          <w:rFonts w:eastAsia="宋体"/>
          <w:bCs/>
        </w:rPr>
        <w:t>T</w:t>
      </w:r>
      <w:r w:rsidRPr="00585D33">
        <w:rPr>
          <w:rFonts w:eastAsia="宋体"/>
          <w:bCs/>
          <w:vertAlign w:val="subscript"/>
        </w:rPr>
        <w:t>PCell_ DU</w:t>
      </w:r>
      <w:r>
        <w:rPr>
          <w:rFonts w:eastAsia="宋体"/>
          <w:bCs/>
        </w:rPr>
        <w:t xml:space="preserve"> , </w:t>
      </w:r>
      <w:r w:rsidRPr="00585D33">
        <w:rPr>
          <w:rFonts w:eastAsia="宋体"/>
          <w:bCs/>
        </w:rPr>
        <w:t>T</w:t>
      </w:r>
      <w:r w:rsidRPr="00585D33">
        <w:rPr>
          <w:rFonts w:eastAsia="宋体"/>
          <w:bCs/>
          <w:vertAlign w:val="subscript"/>
        </w:rPr>
        <w:t>P</w:t>
      </w:r>
      <w:r>
        <w:rPr>
          <w:rFonts w:eastAsia="宋体"/>
          <w:bCs/>
          <w:vertAlign w:val="subscript"/>
        </w:rPr>
        <w:t>S</w:t>
      </w:r>
      <w:r w:rsidRPr="00585D33">
        <w:rPr>
          <w:rFonts w:eastAsia="宋体"/>
          <w:bCs/>
          <w:vertAlign w:val="subscript"/>
        </w:rPr>
        <w:t>Cell_ DU</w:t>
      </w:r>
      <w:r>
        <w:rPr>
          <w:rFonts w:eastAsia="宋体"/>
          <w:bCs/>
        </w:rPr>
        <w:t xml:space="preserve"> </w:t>
      </w:r>
      <w:r>
        <w:rPr>
          <w:b/>
          <w:szCs w:val="21"/>
        </w:rPr>
        <w:t>}</w:t>
      </w:r>
      <w:r w:rsidRPr="00131FDF">
        <w:rPr>
          <w:sz w:val="18"/>
        </w:rPr>
        <w:t xml:space="preserve">  </w:t>
      </w:r>
      <w:r w:rsidRPr="002A5FC0">
        <w:rPr>
          <w:rFonts w:eastAsia="Times New Roman"/>
          <w:b/>
          <w:i/>
          <w:szCs w:val="21"/>
          <w:lang w:eastAsia="ko-KR"/>
        </w:rPr>
        <w:t>+ 2 ms</w:t>
      </w:r>
    </w:p>
    <w:tbl>
      <w:tblPr>
        <w:tblStyle w:val="TableGrid"/>
        <w:tblW w:w="0" w:type="auto"/>
        <w:tblLook w:val="04A0" w:firstRow="1" w:lastRow="0" w:firstColumn="1" w:lastColumn="0" w:noHBand="0" w:noVBand="1"/>
      </w:tblPr>
      <w:tblGrid>
        <w:gridCol w:w="3369"/>
        <w:gridCol w:w="2679"/>
        <w:gridCol w:w="2424"/>
        <w:gridCol w:w="1383"/>
      </w:tblGrid>
      <w:tr w:rsidR="004C3B4E" w14:paraId="4BCA4ADB" w14:textId="77777777" w:rsidTr="007B6F67">
        <w:tc>
          <w:tcPr>
            <w:tcW w:w="3369" w:type="dxa"/>
            <w:vMerge w:val="restart"/>
          </w:tcPr>
          <w:p w14:paraId="387114DC" w14:textId="77777777" w:rsidR="004C3B4E" w:rsidRPr="00131FDF" w:rsidRDefault="004C3B4E" w:rsidP="007B6F67">
            <w:pPr>
              <w:rPr>
                <w:sz w:val="18"/>
              </w:rPr>
            </w:pPr>
            <w:r w:rsidRPr="00106722">
              <w:t>T</w:t>
            </w:r>
            <w:r w:rsidRPr="00106722">
              <w:rPr>
                <w:vertAlign w:val="subscript"/>
              </w:rPr>
              <w:t>config_PSCell</w:t>
            </w:r>
          </w:p>
        </w:tc>
        <w:tc>
          <w:tcPr>
            <w:tcW w:w="5103" w:type="dxa"/>
            <w:gridSpan w:val="2"/>
          </w:tcPr>
          <w:p w14:paraId="653A1529" w14:textId="77777777" w:rsidR="004C3B4E" w:rsidRPr="005F7FCD" w:rsidRDefault="004C3B4E" w:rsidP="007B6F67">
            <w:pPr>
              <w:pStyle w:val="B1"/>
              <w:rPr>
                <w:rFonts w:asciiTheme="minorHAnsi" w:eastAsia="宋体" w:hAnsiTheme="minorHAnsi" w:cstheme="minorHAnsi"/>
                <w:sz w:val="18"/>
                <w:vertAlign w:val="subscript"/>
                <w:lang w:eastAsia="zh-CN"/>
              </w:rPr>
            </w:pPr>
            <w:r w:rsidRPr="005F7FCD">
              <w:rPr>
                <w:rFonts w:asciiTheme="minorHAnsi" w:hAnsiTheme="minorHAnsi" w:cstheme="minorHAnsi"/>
                <w:sz w:val="18"/>
              </w:rPr>
              <w:t>NE-DC: T</w:t>
            </w:r>
            <w:r w:rsidRPr="005F7FCD">
              <w:rPr>
                <w:rFonts w:asciiTheme="minorHAnsi" w:hAnsiTheme="minorHAnsi" w:cstheme="minorHAnsi"/>
                <w:sz w:val="18"/>
                <w:vertAlign w:val="subscript"/>
              </w:rPr>
              <w:t>config_PSCell</w:t>
            </w:r>
            <w:r w:rsidRPr="005F7FCD">
              <w:rPr>
                <w:rFonts w:asciiTheme="minorHAnsi" w:hAnsiTheme="minorHAnsi" w:cstheme="minorHAnsi"/>
                <w:sz w:val="18"/>
              </w:rPr>
              <w:t xml:space="preserve"> = T</w:t>
            </w:r>
            <w:r w:rsidRPr="005F7FCD">
              <w:rPr>
                <w:rFonts w:asciiTheme="minorHAnsi" w:hAnsiTheme="minorHAnsi" w:cstheme="minorHAnsi"/>
                <w:sz w:val="18"/>
                <w:vertAlign w:val="subscript"/>
              </w:rPr>
              <w:t>RRC_delay</w:t>
            </w:r>
            <w:r w:rsidRPr="005F7FCD">
              <w:rPr>
                <w:rFonts w:asciiTheme="minorHAnsi" w:hAnsiTheme="minorHAnsi" w:cstheme="minorHAnsi"/>
                <w:sz w:val="18"/>
              </w:rPr>
              <w:t xml:space="preserve"> + T</w:t>
            </w:r>
            <w:r w:rsidRPr="005F7FCD">
              <w:rPr>
                <w:rFonts w:asciiTheme="minorHAnsi" w:hAnsiTheme="minorHAnsi" w:cstheme="minorHAnsi"/>
                <w:sz w:val="18"/>
                <w:vertAlign w:val="subscript"/>
              </w:rPr>
              <w:t>processing</w:t>
            </w:r>
            <w:r w:rsidRPr="005F7FCD">
              <w:rPr>
                <w:rFonts w:asciiTheme="minorHAnsi" w:hAnsiTheme="minorHAnsi" w:cstheme="minorHAnsi"/>
                <w:sz w:val="18"/>
              </w:rPr>
              <w:t xml:space="preserve"> + T</w:t>
            </w:r>
            <w:r w:rsidRPr="005F7FCD">
              <w:rPr>
                <w:rFonts w:asciiTheme="minorHAnsi" w:hAnsiTheme="minorHAnsi" w:cstheme="minorHAnsi"/>
                <w:sz w:val="18"/>
                <w:vertAlign w:val="subscript"/>
              </w:rPr>
              <w:t>search</w:t>
            </w:r>
            <w:r w:rsidRPr="005F7FCD">
              <w:rPr>
                <w:rFonts w:asciiTheme="minorHAnsi" w:hAnsiTheme="minorHAnsi" w:cstheme="minorHAnsi"/>
                <w:sz w:val="18"/>
              </w:rPr>
              <w:t xml:space="preserve"> + T</w:t>
            </w:r>
            <w:r w:rsidRPr="005F7FCD">
              <w:rPr>
                <w:rFonts w:asciiTheme="minorHAnsi" w:hAnsiTheme="minorHAnsi" w:cstheme="minorHAnsi"/>
                <w:sz w:val="18"/>
                <w:vertAlign w:val="subscript"/>
              </w:rPr>
              <w:t>∆</w:t>
            </w:r>
            <w:r w:rsidRPr="005F7FCD">
              <w:rPr>
                <w:rFonts w:asciiTheme="minorHAnsi" w:hAnsiTheme="minorHAnsi" w:cstheme="minorHAnsi"/>
                <w:sz w:val="18"/>
              </w:rPr>
              <w:t xml:space="preserve"> + </w:t>
            </w:r>
            <w:r w:rsidRPr="005F7FCD">
              <w:rPr>
                <w:rFonts w:asciiTheme="minorHAnsi" w:hAnsiTheme="minorHAnsi" w:cstheme="minorHAnsi"/>
                <w:b/>
                <w:szCs w:val="21"/>
              </w:rPr>
              <w:t>max{</w:t>
            </w:r>
            <w:r w:rsidRPr="005F7FCD">
              <w:rPr>
                <w:rFonts w:asciiTheme="minorHAnsi" w:eastAsia="宋体" w:hAnsiTheme="minorHAnsi" w:cstheme="minorHAnsi"/>
                <w:bCs/>
              </w:rPr>
              <w:t xml:space="preserve"> T</w:t>
            </w:r>
            <w:r w:rsidRPr="005F7FCD">
              <w:rPr>
                <w:rFonts w:asciiTheme="minorHAnsi" w:eastAsia="宋体" w:hAnsiTheme="minorHAnsi" w:cstheme="minorHAnsi"/>
                <w:bCs/>
                <w:vertAlign w:val="subscript"/>
              </w:rPr>
              <w:t>PCell_ DU</w:t>
            </w:r>
            <w:r w:rsidRPr="005F7FCD">
              <w:rPr>
                <w:rFonts w:asciiTheme="minorHAnsi" w:eastAsia="宋体" w:hAnsiTheme="minorHAnsi" w:cstheme="minorHAnsi"/>
                <w:bCs/>
              </w:rPr>
              <w:t xml:space="preserve"> , T</w:t>
            </w:r>
            <w:r w:rsidRPr="005F7FCD">
              <w:rPr>
                <w:rFonts w:asciiTheme="minorHAnsi" w:eastAsia="宋体" w:hAnsiTheme="minorHAnsi" w:cstheme="minorHAnsi"/>
                <w:bCs/>
                <w:vertAlign w:val="subscript"/>
              </w:rPr>
              <w:t>PSCell_ DU</w:t>
            </w:r>
            <w:r w:rsidRPr="005F7FCD">
              <w:rPr>
                <w:rFonts w:asciiTheme="minorHAnsi" w:eastAsia="宋体" w:hAnsiTheme="minorHAnsi" w:cstheme="minorHAnsi"/>
                <w:bCs/>
              </w:rPr>
              <w:t xml:space="preserve"> </w:t>
            </w:r>
            <w:r w:rsidRPr="005F7FCD">
              <w:rPr>
                <w:rFonts w:asciiTheme="minorHAnsi" w:hAnsiTheme="minorHAnsi" w:cstheme="minorHAnsi"/>
                <w:b/>
                <w:szCs w:val="21"/>
              </w:rPr>
              <w:t>}</w:t>
            </w:r>
            <w:r w:rsidRPr="005F7FCD">
              <w:rPr>
                <w:rFonts w:asciiTheme="minorHAnsi" w:hAnsiTheme="minorHAnsi" w:cstheme="minorHAnsi"/>
                <w:sz w:val="18"/>
              </w:rPr>
              <w:t xml:space="preserve"> + 2 ms</w:t>
            </w:r>
          </w:p>
        </w:tc>
        <w:tc>
          <w:tcPr>
            <w:tcW w:w="1383" w:type="dxa"/>
            <w:vMerge w:val="restart"/>
          </w:tcPr>
          <w:p w14:paraId="004AAC8D" w14:textId="77777777" w:rsidR="004C3B4E" w:rsidRPr="0077208A" w:rsidRDefault="004C3B4E" w:rsidP="007B6F67">
            <w:pPr>
              <w:rPr>
                <w:sz w:val="18"/>
                <w:lang w:val="en-GB"/>
              </w:rPr>
            </w:pPr>
            <w:r>
              <w:rPr>
                <w:sz w:val="18"/>
                <w:lang w:val="en-GB"/>
              </w:rPr>
              <w:t>Notes</w:t>
            </w:r>
          </w:p>
        </w:tc>
      </w:tr>
      <w:tr w:rsidR="004C3B4E" w14:paraId="51A9E2F3" w14:textId="77777777" w:rsidTr="007B6F67">
        <w:tc>
          <w:tcPr>
            <w:tcW w:w="3369" w:type="dxa"/>
            <w:vMerge/>
          </w:tcPr>
          <w:p w14:paraId="2AA67ECA" w14:textId="77777777" w:rsidR="004C3B4E" w:rsidRPr="00131FDF" w:rsidRDefault="004C3B4E" w:rsidP="007B6F67">
            <w:pPr>
              <w:rPr>
                <w:sz w:val="18"/>
              </w:rPr>
            </w:pPr>
          </w:p>
        </w:tc>
        <w:tc>
          <w:tcPr>
            <w:tcW w:w="2679" w:type="dxa"/>
          </w:tcPr>
          <w:p w14:paraId="505ADB55" w14:textId="77777777" w:rsidR="004C3B4E" w:rsidRPr="005F7FCD" w:rsidRDefault="004C3B4E" w:rsidP="007B6F67">
            <w:pPr>
              <w:pStyle w:val="B1"/>
              <w:ind w:left="284" w:firstLine="0"/>
              <w:rPr>
                <w:rFonts w:asciiTheme="minorHAnsi" w:hAnsiTheme="minorHAnsi" w:cstheme="minorHAnsi"/>
                <w:sz w:val="18"/>
              </w:rPr>
            </w:pPr>
            <w:r w:rsidRPr="005F7FCD">
              <w:rPr>
                <w:rFonts w:asciiTheme="minorHAnsi" w:hAnsiTheme="minorHAnsi" w:cstheme="minorHAnsi"/>
                <w:sz w:val="18"/>
              </w:rPr>
              <w:t>Unknown</w:t>
            </w:r>
          </w:p>
        </w:tc>
        <w:tc>
          <w:tcPr>
            <w:tcW w:w="2424" w:type="dxa"/>
          </w:tcPr>
          <w:p w14:paraId="489D1E73" w14:textId="77777777" w:rsidR="004C3B4E" w:rsidRPr="005F7FCD" w:rsidRDefault="004C3B4E" w:rsidP="007B6F67">
            <w:pPr>
              <w:pStyle w:val="B1"/>
              <w:rPr>
                <w:rFonts w:asciiTheme="minorHAnsi" w:hAnsiTheme="minorHAnsi" w:cstheme="minorHAnsi"/>
                <w:sz w:val="18"/>
              </w:rPr>
            </w:pPr>
            <w:r w:rsidRPr="005F7FCD">
              <w:rPr>
                <w:rFonts w:asciiTheme="minorHAnsi" w:hAnsiTheme="minorHAnsi" w:cstheme="minorHAnsi"/>
                <w:sz w:val="18"/>
              </w:rPr>
              <w:t>Known</w:t>
            </w:r>
          </w:p>
        </w:tc>
        <w:tc>
          <w:tcPr>
            <w:tcW w:w="1383" w:type="dxa"/>
            <w:vMerge/>
          </w:tcPr>
          <w:p w14:paraId="4EA6020F" w14:textId="77777777" w:rsidR="004C3B4E" w:rsidRPr="00131FDF" w:rsidRDefault="004C3B4E" w:rsidP="007B6F67">
            <w:pPr>
              <w:rPr>
                <w:sz w:val="18"/>
              </w:rPr>
            </w:pPr>
          </w:p>
        </w:tc>
      </w:tr>
      <w:tr w:rsidR="004C3B4E" w14:paraId="0792280D" w14:textId="77777777" w:rsidTr="007B6F67">
        <w:tc>
          <w:tcPr>
            <w:tcW w:w="3369" w:type="dxa"/>
          </w:tcPr>
          <w:p w14:paraId="7D745486" w14:textId="77777777" w:rsidR="004C3B4E" w:rsidRPr="00131FDF" w:rsidRDefault="004C3B4E" w:rsidP="007B6F67">
            <w:pPr>
              <w:rPr>
                <w:sz w:val="18"/>
              </w:rPr>
            </w:pPr>
            <w:r w:rsidRPr="00131FDF">
              <w:rPr>
                <w:sz w:val="18"/>
              </w:rPr>
              <w:t>T</w:t>
            </w:r>
            <w:r w:rsidRPr="00131FDF">
              <w:rPr>
                <w:sz w:val="18"/>
                <w:vertAlign w:val="subscript"/>
              </w:rPr>
              <w:t>RRC_delay</w:t>
            </w:r>
            <w:r>
              <w:rPr>
                <w:sz w:val="18"/>
                <w:vertAlign w:val="subscript"/>
              </w:rPr>
              <w:t>:</w:t>
            </w:r>
            <w:r w:rsidRPr="00131FDF">
              <w:rPr>
                <w:sz w:val="18"/>
              </w:rPr>
              <w:t xml:space="preserve"> RRC procedure delay</w:t>
            </w:r>
          </w:p>
        </w:tc>
        <w:tc>
          <w:tcPr>
            <w:tcW w:w="5103" w:type="dxa"/>
            <w:gridSpan w:val="2"/>
          </w:tcPr>
          <w:p w14:paraId="72DB871F" w14:textId="77777777" w:rsidR="004C3B4E" w:rsidRPr="00131FDF" w:rsidRDefault="004C3B4E" w:rsidP="007B6F67">
            <w:pPr>
              <w:rPr>
                <w:sz w:val="18"/>
              </w:rPr>
            </w:pPr>
            <w:r>
              <w:rPr>
                <w:sz w:val="18"/>
              </w:rPr>
              <w:t>Defined</w:t>
            </w:r>
            <w:r w:rsidRPr="00131FDF">
              <w:rPr>
                <w:sz w:val="18"/>
              </w:rPr>
              <w:t xml:space="preserve"> in [TS38.331].</w:t>
            </w:r>
          </w:p>
        </w:tc>
        <w:tc>
          <w:tcPr>
            <w:tcW w:w="1383" w:type="dxa"/>
          </w:tcPr>
          <w:p w14:paraId="6ADBA692" w14:textId="77777777" w:rsidR="004C3B4E" w:rsidRPr="00131FDF" w:rsidRDefault="004C3B4E" w:rsidP="007B6F67">
            <w:pPr>
              <w:rPr>
                <w:sz w:val="18"/>
              </w:rPr>
            </w:pPr>
          </w:p>
        </w:tc>
      </w:tr>
      <w:tr w:rsidR="004C3B4E" w14:paraId="7D6A5F17" w14:textId="77777777" w:rsidTr="007B6F67">
        <w:tc>
          <w:tcPr>
            <w:tcW w:w="3369" w:type="dxa"/>
          </w:tcPr>
          <w:p w14:paraId="0D173BB0" w14:textId="77777777" w:rsidR="004C3B4E" w:rsidRPr="00131FDF" w:rsidRDefault="004C3B4E" w:rsidP="007B6F67">
            <w:pPr>
              <w:rPr>
                <w:sz w:val="18"/>
              </w:rPr>
            </w:pPr>
            <w:r w:rsidRPr="00131FDF">
              <w:rPr>
                <w:sz w:val="18"/>
              </w:rPr>
              <w:t>T</w:t>
            </w:r>
            <w:r w:rsidRPr="00131FDF">
              <w:rPr>
                <w:sz w:val="18"/>
                <w:vertAlign w:val="subscript"/>
              </w:rPr>
              <w:t>processing</w:t>
            </w:r>
            <w:r>
              <w:rPr>
                <w:sz w:val="18"/>
                <w:vertAlign w:val="subscript"/>
              </w:rPr>
              <w:t>:</w:t>
            </w:r>
            <w:r w:rsidRPr="00131FDF">
              <w:rPr>
                <w:sz w:val="18"/>
              </w:rPr>
              <w:t xml:space="preserve"> SW processing time needed by UE, including RF warm up period</w:t>
            </w:r>
          </w:p>
        </w:tc>
        <w:tc>
          <w:tcPr>
            <w:tcW w:w="5103" w:type="dxa"/>
            <w:gridSpan w:val="2"/>
          </w:tcPr>
          <w:p w14:paraId="4F5994EB" w14:textId="77777777" w:rsidR="004C3B4E" w:rsidRPr="00F05998" w:rsidRDefault="004C3B4E" w:rsidP="007B6F67">
            <w:pPr>
              <w:pStyle w:val="B1"/>
              <w:ind w:left="284" w:firstLine="0"/>
              <w:rPr>
                <w:sz w:val="18"/>
              </w:rPr>
            </w:pPr>
            <w:r w:rsidRPr="00131FDF">
              <w:rPr>
                <w:sz w:val="18"/>
              </w:rPr>
              <w:t xml:space="preserve">20 ms </w:t>
            </w:r>
          </w:p>
        </w:tc>
        <w:tc>
          <w:tcPr>
            <w:tcW w:w="1383" w:type="dxa"/>
          </w:tcPr>
          <w:p w14:paraId="3AB2EE3D" w14:textId="77777777" w:rsidR="004C3B4E" w:rsidRPr="0077208A" w:rsidRDefault="004C3B4E" w:rsidP="007B6F67">
            <w:pPr>
              <w:rPr>
                <w:sz w:val="18"/>
                <w:lang w:val="en-GB"/>
              </w:rPr>
            </w:pPr>
          </w:p>
        </w:tc>
      </w:tr>
      <w:tr w:rsidR="004C3B4E" w14:paraId="13CDD878" w14:textId="77777777" w:rsidTr="007B6F67">
        <w:tc>
          <w:tcPr>
            <w:tcW w:w="3369" w:type="dxa"/>
          </w:tcPr>
          <w:p w14:paraId="74CEF9C0" w14:textId="77777777" w:rsidR="004C3B4E" w:rsidRPr="00131FDF" w:rsidRDefault="004C3B4E" w:rsidP="007B6F67">
            <w:pPr>
              <w:rPr>
                <w:sz w:val="18"/>
              </w:rPr>
            </w:pPr>
            <w:r w:rsidRPr="00131FDF">
              <w:rPr>
                <w:sz w:val="18"/>
              </w:rPr>
              <w:t>T</w:t>
            </w:r>
            <w:r w:rsidRPr="00131FDF">
              <w:rPr>
                <w:sz w:val="18"/>
                <w:vertAlign w:val="subscript"/>
              </w:rPr>
              <w:t>search</w:t>
            </w:r>
            <w:r>
              <w:rPr>
                <w:sz w:val="18"/>
                <w:vertAlign w:val="subscript"/>
              </w:rPr>
              <w:t>:</w:t>
            </w:r>
            <w:r w:rsidRPr="00131FDF">
              <w:rPr>
                <w:sz w:val="18"/>
              </w:rPr>
              <w:t xml:space="preserve"> the time of </w:t>
            </w:r>
            <w:r>
              <w:rPr>
                <w:sz w:val="18"/>
              </w:rPr>
              <w:t>AGC</w:t>
            </w:r>
            <w:r w:rsidRPr="00131FDF">
              <w:rPr>
                <w:sz w:val="18"/>
              </w:rPr>
              <w:t xml:space="preserve"> and,PSS/SSS detection</w:t>
            </w:r>
            <w:r>
              <w:rPr>
                <w:sz w:val="18"/>
              </w:rPr>
              <w:t xml:space="preserve"> for LTE PSCell</w:t>
            </w:r>
          </w:p>
        </w:tc>
        <w:tc>
          <w:tcPr>
            <w:tcW w:w="2679" w:type="dxa"/>
          </w:tcPr>
          <w:p w14:paraId="43503974" w14:textId="77777777" w:rsidR="004C3B4E" w:rsidRPr="00131FDF" w:rsidRDefault="004C3B4E" w:rsidP="007B6F67">
            <w:pPr>
              <w:rPr>
                <w:sz w:val="18"/>
              </w:rPr>
            </w:pPr>
            <w:r w:rsidRPr="00131FDF">
              <w:rPr>
                <w:sz w:val="18"/>
              </w:rPr>
              <w:t>2</w:t>
            </w:r>
            <w:r>
              <w:rPr>
                <w:sz w:val="18"/>
              </w:rPr>
              <w:t>0ms</w:t>
            </w:r>
          </w:p>
        </w:tc>
        <w:tc>
          <w:tcPr>
            <w:tcW w:w="2424" w:type="dxa"/>
          </w:tcPr>
          <w:p w14:paraId="77B8F6F9" w14:textId="77777777" w:rsidR="004C3B4E" w:rsidRPr="00131FDF" w:rsidRDefault="004C3B4E" w:rsidP="007B6F67">
            <w:pPr>
              <w:rPr>
                <w:sz w:val="18"/>
              </w:rPr>
            </w:pPr>
            <w:r w:rsidRPr="00131FDF">
              <w:rPr>
                <w:sz w:val="18"/>
              </w:rPr>
              <w:t>2</w:t>
            </w:r>
            <w:r>
              <w:rPr>
                <w:sz w:val="18"/>
              </w:rPr>
              <w:t>0</w:t>
            </w:r>
            <w:r w:rsidRPr="00131FDF">
              <w:rPr>
                <w:sz w:val="18"/>
              </w:rPr>
              <w:t>+10</w:t>
            </w:r>
            <w:r>
              <w:rPr>
                <w:sz w:val="18"/>
              </w:rPr>
              <w:t>ms</w:t>
            </w:r>
          </w:p>
          <w:p w14:paraId="0DE79483" w14:textId="77777777" w:rsidR="004C3B4E" w:rsidRPr="00131FDF" w:rsidRDefault="004C3B4E" w:rsidP="007B6F67">
            <w:pPr>
              <w:rPr>
                <w:sz w:val="18"/>
              </w:rPr>
            </w:pPr>
          </w:p>
        </w:tc>
        <w:tc>
          <w:tcPr>
            <w:tcW w:w="1383" w:type="dxa"/>
          </w:tcPr>
          <w:p w14:paraId="0839285B" w14:textId="77777777" w:rsidR="004C3B4E" w:rsidRPr="00131FDF" w:rsidRDefault="004C3B4E" w:rsidP="007B6F67">
            <w:pPr>
              <w:rPr>
                <w:sz w:val="18"/>
              </w:rPr>
            </w:pPr>
          </w:p>
        </w:tc>
      </w:tr>
      <w:tr w:rsidR="004C3B4E" w14:paraId="74ABF6A7" w14:textId="77777777" w:rsidTr="007B6F67">
        <w:tc>
          <w:tcPr>
            <w:tcW w:w="3369" w:type="dxa"/>
          </w:tcPr>
          <w:p w14:paraId="5AF629EA" w14:textId="77777777" w:rsidR="004C3B4E" w:rsidRPr="00131FDF" w:rsidRDefault="004C3B4E" w:rsidP="007B6F67">
            <w:pPr>
              <w:rPr>
                <w:sz w:val="18"/>
              </w:rPr>
            </w:pPr>
            <w:r w:rsidRPr="00131FDF">
              <w:rPr>
                <w:sz w:val="18"/>
              </w:rPr>
              <w:t>T</w:t>
            </w:r>
            <w:r w:rsidRPr="00131FDF">
              <w:rPr>
                <w:sz w:val="18"/>
                <w:vertAlign w:val="subscript"/>
              </w:rPr>
              <w:t>∆</w:t>
            </w:r>
            <w:r>
              <w:rPr>
                <w:sz w:val="18"/>
                <w:vertAlign w:val="subscript"/>
              </w:rPr>
              <w:t>:</w:t>
            </w:r>
            <w:r>
              <w:rPr>
                <w:sz w:val="18"/>
              </w:rPr>
              <w:t xml:space="preserve"> </w:t>
            </w:r>
            <w:r w:rsidRPr="00131FDF">
              <w:rPr>
                <w:sz w:val="18"/>
              </w:rPr>
              <w:t>For LTE</w:t>
            </w:r>
            <w:r>
              <w:rPr>
                <w:sz w:val="18"/>
              </w:rPr>
              <w:t xml:space="preserve"> PSCell, it is SFN timing acquiring</w:t>
            </w:r>
          </w:p>
        </w:tc>
        <w:tc>
          <w:tcPr>
            <w:tcW w:w="5103" w:type="dxa"/>
            <w:gridSpan w:val="2"/>
          </w:tcPr>
          <w:p w14:paraId="30B2EA4C" w14:textId="77777777" w:rsidR="004C3B4E" w:rsidRPr="00131FDF" w:rsidRDefault="004C3B4E" w:rsidP="007B6F67">
            <w:pPr>
              <w:rPr>
                <w:sz w:val="18"/>
              </w:rPr>
            </w:pPr>
            <w:r>
              <w:rPr>
                <w:sz w:val="18"/>
              </w:rPr>
              <w:t>50ms</w:t>
            </w:r>
          </w:p>
        </w:tc>
        <w:tc>
          <w:tcPr>
            <w:tcW w:w="1383" w:type="dxa"/>
          </w:tcPr>
          <w:p w14:paraId="5AD33BDA" w14:textId="77777777" w:rsidR="004C3B4E" w:rsidRPr="00131FDF" w:rsidRDefault="004C3B4E" w:rsidP="007B6F67">
            <w:pPr>
              <w:rPr>
                <w:sz w:val="18"/>
              </w:rPr>
            </w:pPr>
          </w:p>
        </w:tc>
      </w:tr>
      <w:tr w:rsidR="004C3B4E" w14:paraId="3828F357" w14:textId="77777777" w:rsidTr="007B6F67">
        <w:tc>
          <w:tcPr>
            <w:tcW w:w="3369" w:type="dxa"/>
          </w:tcPr>
          <w:p w14:paraId="04226A6B" w14:textId="77777777" w:rsidR="004C3B4E" w:rsidRPr="00131FDF" w:rsidRDefault="004C3B4E" w:rsidP="007B6F67">
            <w:pPr>
              <w:rPr>
                <w:sz w:val="18"/>
              </w:rPr>
            </w:pPr>
            <w:r w:rsidRPr="00131FDF">
              <w:rPr>
                <w:sz w:val="18"/>
              </w:rPr>
              <w:t>T</w:t>
            </w:r>
            <w:r w:rsidRPr="00131FDF">
              <w:rPr>
                <w:sz w:val="18"/>
                <w:vertAlign w:val="subscript"/>
              </w:rPr>
              <w:t>PSCell_ DU</w:t>
            </w:r>
            <w:r>
              <w:rPr>
                <w:sz w:val="18"/>
                <w:vertAlign w:val="subscript"/>
              </w:rPr>
              <w:t xml:space="preserve">: </w:t>
            </w:r>
            <w:r w:rsidRPr="00131FDF">
              <w:rPr>
                <w:sz w:val="18"/>
              </w:rPr>
              <w:t xml:space="preserve">the </w:t>
            </w:r>
            <w:r w:rsidRPr="00131FDF">
              <w:rPr>
                <w:rFonts w:hint="eastAsia"/>
                <w:sz w:val="18"/>
              </w:rPr>
              <w:t>delay</w:t>
            </w:r>
            <w:r w:rsidRPr="00131FDF">
              <w:rPr>
                <w:sz w:val="18"/>
              </w:rPr>
              <w:t xml:space="preserve"> uncertainty in acquiring the first </w:t>
            </w:r>
            <w:r>
              <w:rPr>
                <w:sz w:val="18"/>
              </w:rPr>
              <w:t xml:space="preserve">LTE </w:t>
            </w:r>
            <w:r w:rsidRPr="00131FDF">
              <w:rPr>
                <w:sz w:val="18"/>
              </w:rPr>
              <w:t xml:space="preserve">available PRACH occasion in the </w:t>
            </w:r>
            <w:r>
              <w:rPr>
                <w:sz w:val="18"/>
              </w:rPr>
              <w:t xml:space="preserve">LTE </w:t>
            </w:r>
            <w:r w:rsidRPr="00131FDF">
              <w:rPr>
                <w:rFonts w:hint="eastAsia"/>
                <w:sz w:val="18"/>
              </w:rPr>
              <w:t>PSCell</w:t>
            </w:r>
          </w:p>
        </w:tc>
        <w:tc>
          <w:tcPr>
            <w:tcW w:w="5103" w:type="dxa"/>
            <w:gridSpan w:val="2"/>
          </w:tcPr>
          <w:p w14:paraId="37594730" w14:textId="4AC343DD" w:rsidR="004C3B4E" w:rsidRPr="00131FDF" w:rsidRDefault="004C3B4E" w:rsidP="007B6F67">
            <w:pPr>
              <w:rPr>
                <w:sz w:val="18"/>
              </w:rPr>
            </w:pPr>
            <w:r w:rsidRPr="00131FDF">
              <w:rPr>
                <w:sz w:val="18"/>
              </w:rPr>
              <w:t>30</w:t>
            </w:r>
            <w:r w:rsidRPr="00131FDF">
              <w:rPr>
                <w:rFonts w:eastAsia="宋体" w:hint="eastAsia"/>
                <w:sz w:val="18"/>
              </w:rPr>
              <w:t>ms</w:t>
            </w:r>
            <w:r w:rsidRPr="00131FDF">
              <w:rPr>
                <w:sz w:val="18"/>
              </w:rPr>
              <w:t>.</w:t>
            </w:r>
          </w:p>
          <w:p w14:paraId="770CDEBE" w14:textId="77777777" w:rsidR="004C3B4E" w:rsidRPr="00131FDF" w:rsidRDefault="004C3B4E" w:rsidP="007B6F67">
            <w:pPr>
              <w:rPr>
                <w:sz w:val="18"/>
              </w:rPr>
            </w:pPr>
          </w:p>
        </w:tc>
        <w:tc>
          <w:tcPr>
            <w:tcW w:w="1383" w:type="dxa"/>
          </w:tcPr>
          <w:p w14:paraId="43CA04DA" w14:textId="77777777" w:rsidR="004C3B4E" w:rsidRPr="00131FDF" w:rsidRDefault="004C3B4E" w:rsidP="007B6F67">
            <w:pPr>
              <w:rPr>
                <w:sz w:val="18"/>
              </w:rPr>
            </w:pPr>
          </w:p>
        </w:tc>
      </w:tr>
      <w:tr w:rsidR="004C3B4E" w14:paraId="7BDA4E00" w14:textId="77777777" w:rsidTr="007B6F67">
        <w:trPr>
          <w:trHeight w:val="786"/>
        </w:trPr>
        <w:tc>
          <w:tcPr>
            <w:tcW w:w="3369" w:type="dxa"/>
          </w:tcPr>
          <w:p w14:paraId="160C29C6" w14:textId="77777777" w:rsidR="004C3B4E" w:rsidRPr="003977ED" w:rsidRDefault="004C3B4E" w:rsidP="007B6F67">
            <w:pPr>
              <w:rPr>
                <w:sz w:val="18"/>
              </w:rPr>
            </w:pPr>
            <w:r w:rsidRPr="00131FDF">
              <w:rPr>
                <w:sz w:val="18"/>
              </w:rPr>
              <w:t>T</w:t>
            </w:r>
            <w:r>
              <w:rPr>
                <w:sz w:val="18"/>
                <w:vertAlign w:val="subscript"/>
              </w:rPr>
              <w:t>P</w:t>
            </w:r>
            <w:r w:rsidRPr="00131FDF">
              <w:rPr>
                <w:sz w:val="18"/>
                <w:vertAlign w:val="subscript"/>
              </w:rPr>
              <w:t>Cell_ DU</w:t>
            </w:r>
            <w:r>
              <w:rPr>
                <w:sz w:val="18"/>
                <w:vertAlign w:val="subscript"/>
              </w:rPr>
              <w:t>:</w:t>
            </w:r>
            <w:r w:rsidRPr="003977ED">
              <w:rPr>
                <w:sz w:val="18"/>
              </w:rPr>
              <w:t xml:space="preserve"> is the delay uncertainty in acquiring the first avail</w:t>
            </w:r>
            <w:r>
              <w:rPr>
                <w:sz w:val="18"/>
              </w:rPr>
              <w:t>able PRACH occasion in the NR P</w:t>
            </w:r>
            <w:r w:rsidRPr="003977ED">
              <w:rPr>
                <w:sz w:val="18"/>
              </w:rPr>
              <w:t xml:space="preserve">Cell. </w:t>
            </w:r>
          </w:p>
        </w:tc>
        <w:tc>
          <w:tcPr>
            <w:tcW w:w="5103" w:type="dxa"/>
            <w:gridSpan w:val="2"/>
          </w:tcPr>
          <w:p w14:paraId="6BAB4A3F" w14:textId="400F5438" w:rsidR="004C3B4E" w:rsidRPr="00131FDF" w:rsidRDefault="004C3B4E" w:rsidP="007B6F67">
            <w:pPr>
              <w:rPr>
                <w:sz w:val="18"/>
              </w:rPr>
            </w:pPr>
            <w:r w:rsidRPr="003977ED">
              <w:rPr>
                <w:sz w:val="18"/>
              </w:rPr>
              <w:t xml:space="preserve">up to x*10 +10 ms. x is defined in the table 6.3.3.2-2 of </w:t>
            </w:r>
            <w:r>
              <w:rPr>
                <w:sz w:val="18"/>
              </w:rPr>
              <w:t>TS38.211</w:t>
            </w:r>
            <w:r w:rsidRPr="003977ED">
              <w:rPr>
                <w:sz w:val="18"/>
              </w:rPr>
              <w:t>.</w:t>
            </w:r>
          </w:p>
        </w:tc>
        <w:tc>
          <w:tcPr>
            <w:tcW w:w="1383" w:type="dxa"/>
          </w:tcPr>
          <w:p w14:paraId="254C515E" w14:textId="77777777" w:rsidR="004C3B4E" w:rsidRPr="00131FDF" w:rsidRDefault="004C3B4E" w:rsidP="007B6F67">
            <w:pPr>
              <w:rPr>
                <w:sz w:val="18"/>
              </w:rPr>
            </w:pPr>
          </w:p>
        </w:tc>
      </w:tr>
    </w:tbl>
    <w:p w14:paraId="00EF4174" w14:textId="77777777" w:rsidR="004C3B4E" w:rsidRDefault="004C3B4E" w:rsidP="004C3B4E">
      <w:pPr>
        <w:pStyle w:val="B1"/>
        <w:spacing w:after="180"/>
        <w:ind w:left="284"/>
        <w:rPr>
          <w:rFonts w:asciiTheme="minorHAnsi" w:hAnsiTheme="minorHAnsi" w:cs="Arial"/>
          <w:sz w:val="22"/>
          <w:szCs w:val="22"/>
          <w:lang w:val="en-US" w:eastAsia="zh-CN"/>
        </w:rPr>
      </w:pPr>
    </w:p>
    <w:p w14:paraId="4704CBBB" w14:textId="77777777" w:rsidR="004C3B4E" w:rsidRDefault="004C3B4E" w:rsidP="004C3B4E">
      <w:pPr>
        <w:pStyle w:val="B1"/>
        <w:spacing w:after="180"/>
        <w:ind w:left="0" w:firstLine="0"/>
        <w:rPr>
          <w:rFonts w:asciiTheme="minorHAnsi" w:hAnsiTheme="minorHAnsi"/>
          <w:b/>
          <w:i/>
          <w:sz w:val="22"/>
          <w:szCs w:val="22"/>
          <w:lang w:eastAsia="zh-CN"/>
        </w:rPr>
      </w:pPr>
      <w:r w:rsidRPr="004D3374">
        <w:rPr>
          <w:rFonts w:asciiTheme="minorHAnsi" w:hAnsiTheme="minorHAnsi"/>
          <w:b/>
          <w:i/>
          <w:sz w:val="22"/>
          <w:szCs w:val="22"/>
          <w:u w:val="single"/>
          <w:lang w:eastAsia="zh-CN"/>
        </w:rPr>
        <w:t xml:space="preserve">Proposal </w:t>
      </w:r>
      <w:r>
        <w:rPr>
          <w:rFonts w:asciiTheme="minorHAnsi" w:hAnsiTheme="minorHAnsi"/>
          <w:b/>
          <w:i/>
          <w:sz w:val="22"/>
          <w:szCs w:val="22"/>
          <w:u w:val="single"/>
          <w:lang w:eastAsia="zh-CN"/>
        </w:rPr>
        <w:t>2</w:t>
      </w:r>
      <w:r w:rsidRPr="004D3374">
        <w:rPr>
          <w:rFonts w:asciiTheme="minorHAnsi" w:hAnsiTheme="minorHAnsi" w:hint="eastAsia"/>
          <w:b/>
          <w:i/>
          <w:sz w:val="22"/>
          <w:szCs w:val="22"/>
          <w:lang w:eastAsia="zh-CN"/>
        </w:rPr>
        <w:t>:</w:t>
      </w:r>
      <w:r>
        <w:rPr>
          <w:rFonts w:asciiTheme="minorHAnsi" w:hAnsiTheme="minorHAnsi"/>
          <w:b/>
          <w:i/>
          <w:sz w:val="22"/>
          <w:szCs w:val="22"/>
          <w:lang w:eastAsia="zh-CN"/>
        </w:rPr>
        <w:t xml:space="preserve"> New section in TS38.133 shall be added to specify E-UTRA PSCell addition/release requirements.</w:t>
      </w:r>
    </w:p>
    <w:p w14:paraId="1E1AD101" w14:textId="77777777" w:rsidR="004C3B4E" w:rsidRPr="004C3B4E" w:rsidRDefault="004C3B4E" w:rsidP="0057429C">
      <w:pPr>
        <w:rPr>
          <w:b/>
          <w:szCs w:val="21"/>
          <w:lang w:val="en-GB"/>
        </w:rPr>
      </w:pPr>
    </w:p>
    <w:p w14:paraId="177F002D" w14:textId="77777777" w:rsidR="0031399D" w:rsidRPr="004B5FFF" w:rsidRDefault="0031399D" w:rsidP="0031399D">
      <w:pPr>
        <w:pStyle w:val="Heading1"/>
        <w:numPr>
          <w:ilvl w:val="0"/>
          <w:numId w:val="2"/>
        </w:numPr>
        <w:rPr>
          <w:rFonts w:ascii="Calibri" w:hAnsi="Calibri"/>
        </w:rPr>
      </w:pPr>
      <w:r w:rsidRPr="004B5FFF">
        <w:rPr>
          <w:rFonts w:ascii="Calibri" w:hAnsi="Calibri"/>
        </w:rPr>
        <w:t>References</w:t>
      </w:r>
    </w:p>
    <w:p w14:paraId="1E7B8884" w14:textId="78F7FE16" w:rsidR="0013779B" w:rsidRPr="0092427E" w:rsidRDefault="000E33B7" w:rsidP="0031399D">
      <w:pPr>
        <w:numPr>
          <w:ilvl w:val="0"/>
          <w:numId w:val="1"/>
        </w:numPr>
      </w:pPr>
      <w:hyperlink r:id="rId10" w:history="1">
        <w:r w:rsidR="00004F01" w:rsidRPr="00D6549C">
          <w:t>R4-1811344</w:t>
        </w:r>
      </w:hyperlink>
      <w:r w:rsidR="00004F01">
        <w:t>, “</w:t>
      </w:r>
      <w:r w:rsidR="00004F01" w:rsidRPr="00D6549C">
        <w:t>Way forward on RRM requirements for NE-DC</w:t>
      </w:r>
      <w:r w:rsidR="00004F01">
        <w:t>”</w:t>
      </w:r>
    </w:p>
    <w:p w14:paraId="6C085052" w14:textId="3080D6B0" w:rsidR="00A4700D" w:rsidRPr="00151466" w:rsidRDefault="00A4700D" w:rsidP="0031399D">
      <w:pPr>
        <w:numPr>
          <w:ilvl w:val="0"/>
          <w:numId w:val="1"/>
        </w:numPr>
      </w:pPr>
      <w:r>
        <w:rPr>
          <w:rFonts w:cs="Arial"/>
        </w:rPr>
        <w:t>3GPP TS 37.340</w:t>
      </w:r>
    </w:p>
    <w:p w14:paraId="493A9011" w14:textId="32B43D8F" w:rsidR="00151466" w:rsidRDefault="00151466" w:rsidP="00151466">
      <w:pPr>
        <w:numPr>
          <w:ilvl w:val="0"/>
          <w:numId w:val="1"/>
        </w:numPr>
      </w:pPr>
      <w:r w:rsidRPr="0092427E">
        <w:t>3GPP TS 3</w:t>
      </w:r>
      <w:r>
        <w:t>8.33</w:t>
      </w:r>
      <w:r w:rsidRPr="0092427E">
        <w:t>1 v15.</w:t>
      </w:r>
      <w:r>
        <w:t>4</w:t>
      </w:r>
      <w:r w:rsidRPr="0092427E">
        <w:t>.0</w:t>
      </w:r>
    </w:p>
    <w:p w14:paraId="7134415D" w14:textId="5904A0C1" w:rsidR="00151466" w:rsidRDefault="00151466" w:rsidP="00151466">
      <w:pPr>
        <w:numPr>
          <w:ilvl w:val="0"/>
          <w:numId w:val="1"/>
        </w:numPr>
      </w:pPr>
      <w:r w:rsidRPr="0092427E">
        <w:t>3GPP TS 3</w:t>
      </w:r>
      <w:r>
        <w:t>8</w:t>
      </w:r>
      <w:r w:rsidRPr="0092427E">
        <w:t>.133 v15.</w:t>
      </w:r>
      <w:r>
        <w:t>4</w:t>
      </w:r>
      <w:r w:rsidRPr="0092427E">
        <w:t>.0</w:t>
      </w:r>
    </w:p>
    <w:p w14:paraId="6696C6B9" w14:textId="1BDD3368" w:rsidR="008B1394" w:rsidRPr="00463047" w:rsidRDefault="008B1394" w:rsidP="00151466">
      <w:pPr>
        <w:numPr>
          <w:ilvl w:val="0"/>
          <w:numId w:val="1"/>
        </w:numPr>
      </w:pPr>
      <w:r>
        <w:rPr>
          <w:lang w:eastAsia="ja-JP"/>
        </w:rPr>
        <w:t>3GPP TS 38.306 v15.4.0</w:t>
      </w:r>
    </w:p>
    <w:p w14:paraId="7E368334" w14:textId="12A767CD" w:rsidR="0031399D" w:rsidRPr="0092427E" w:rsidRDefault="0092427E" w:rsidP="00657CD5">
      <w:pPr>
        <w:numPr>
          <w:ilvl w:val="0"/>
          <w:numId w:val="1"/>
        </w:numPr>
      </w:pPr>
      <w:r w:rsidRPr="0092427E">
        <w:t>R4-1</w:t>
      </w:r>
      <w:r w:rsidR="00657CD5">
        <w:t>9</w:t>
      </w:r>
      <w:r w:rsidRPr="0092427E">
        <w:t>0</w:t>
      </w:r>
      <w:r w:rsidR="00657CD5">
        <w:t xml:space="preserve">0135, </w:t>
      </w:r>
      <w:r w:rsidR="0031399D" w:rsidRPr="0092427E">
        <w:t>“</w:t>
      </w:r>
      <w:r w:rsidR="00657CD5" w:rsidRPr="00657CD5">
        <w:t>Discussion on NE-DC interruption requirements</w:t>
      </w:r>
      <w:r w:rsidR="0031399D" w:rsidRPr="0092427E">
        <w:t>”</w:t>
      </w:r>
    </w:p>
    <w:sectPr w:rsidR="0031399D" w:rsidRPr="0092427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659E5" w14:textId="77777777" w:rsidR="000E33B7" w:rsidRDefault="000E33B7">
      <w:r>
        <w:separator/>
      </w:r>
    </w:p>
  </w:endnote>
  <w:endnote w:type="continuationSeparator" w:id="0">
    <w:p w14:paraId="7D578D0A" w14:textId="77777777" w:rsidR="000E33B7" w:rsidRDefault="000E3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cxr">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2C7298" w14:textId="77777777" w:rsidR="000E33B7" w:rsidRDefault="000E33B7">
      <w:r>
        <w:separator/>
      </w:r>
    </w:p>
  </w:footnote>
  <w:footnote w:type="continuationSeparator" w:id="0">
    <w:p w14:paraId="28CAC68D" w14:textId="77777777" w:rsidR="000E33B7" w:rsidRDefault="000E33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623331"/>
    <w:multiLevelType w:val="hybridMultilevel"/>
    <w:tmpl w:val="1EB44A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6E28FB"/>
    <w:multiLevelType w:val="hybridMultilevel"/>
    <w:tmpl w:val="CFAEDF7E"/>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3E50B6"/>
    <w:multiLevelType w:val="hybridMultilevel"/>
    <w:tmpl w:val="508A3AF8"/>
    <w:lvl w:ilvl="0" w:tplc="C902DE00">
      <w:start w:val="1"/>
      <w:numFmt w:val="decimal"/>
      <w:lvlText w:val="%1."/>
      <w:lvlJc w:val="left"/>
      <w:pPr>
        <w:tabs>
          <w:tab w:val="num" w:pos="720"/>
        </w:tabs>
        <w:ind w:left="720" w:hanging="360"/>
      </w:pPr>
    </w:lvl>
    <w:lvl w:ilvl="1" w:tplc="356E063E">
      <w:start w:val="1"/>
      <w:numFmt w:val="decimal"/>
      <w:lvlText w:val="%2."/>
      <w:lvlJc w:val="left"/>
      <w:pPr>
        <w:tabs>
          <w:tab w:val="num" w:pos="1440"/>
        </w:tabs>
        <w:ind w:left="1440" w:hanging="360"/>
      </w:pPr>
    </w:lvl>
    <w:lvl w:ilvl="2" w:tplc="E0941DAC" w:tentative="1">
      <w:start w:val="1"/>
      <w:numFmt w:val="decimal"/>
      <w:lvlText w:val="%3."/>
      <w:lvlJc w:val="left"/>
      <w:pPr>
        <w:tabs>
          <w:tab w:val="num" w:pos="2160"/>
        </w:tabs>
        <w:ind w:left="2160" w:hanging="360"/>
      </w:pPr>
    </w:lvl>
    <w:lvl w:ilvl="3" w:tplc="95345E3A" w:tentative="1">
      <w:start w:val="1"/>
      <w:numFmt w:val="decimal"/>
      <w:lvlText w:val="%4."/>
      <w:lvlJc w:val="left"/>
      <w:pPr>
        <w:tabs>
          <w:tab w:val="num" w:pos="2880"/>
        </w:tabs>
        <w:ind w:left="2880" w:hanging="360"/>
      </w:pPr>
    </w:lvl>
    <w:lvl w:ilvl="4" w:tplc="595CA8E8" w:tentative="1">
      <w:start w:val="1"/>
      <w:numFmt w:val="decimal"/>
      <w:lvlText w:val="%5."/>
      <w:lvlJc w:val="left"/>
      <w:pPr>
        <w:tabs>
          <w:tab w:val="num" w:pos="3600"/>
        </w:tabs>
        <w:ind w:left="3600" w:hanging="360"/>
      </w:pPr>
    </w:lvl>
    <w:lvl w:ilvl="5" w:tplc="79ECC7FE" w:tentative="1">
      <w:start w:val="1"/>
      <w:numFmt w:val="decimal"/>
      <w:lvlText w:val="%6."/>
      <w:lvlJc w:val="left"/>
      <w:pPr>
        <w:tabs>
          <w:tab w:val="num" w:pos="4320"/>
        </w:tabs>
        <w:ind w:left="4320" w:hanging="360"/>
      </w:pPr>
    </w:lvl>
    <w:lvl w:ilvl="6" w:tplc="F0522EEA" w:tentative="1">
      <w:start w:val="1"/>
      <w:numFmt w:val="decimal"/>
      <w:lvlText w:val="%7."/>
      <w:lvlJc w:val="left"/>
      <w:pPr>
        <w:tabs>
          <w:tab w:val="num" w:pos="5040"/>
        </w:tabs>
        <w:ind w:left="5040" w:hanging="360"/>
      </w:pPr>
    </w:lvl>
    <w:lvl w:ilvl="7" w:tplc="489E4B48" w:tentative="1">
      <w:start w:val="1"/>
      <w:numFmt w:val="decimal"/>
      <w:lvlText w:val="%8."/>
      <w:lvlJc w:val="left"/>
      <w:pPr>
        <w:tabs>
          <w:tab w:val="num" w:pos="5760"/>
        </w:tabs>
        <w:ind w:left="5760" w:hanging="360"/>
      </w:pPr>
    </w:lvl>
    <w:lvl w:ilvl="8" w:tplc="60806838" w:tentative="1">
      <w:start w:val="1"/>
      <w:numFmt w:val="decimal"/>
      <w:lvlText w:val="%9."/>
      <w:lvlJc w:val="left"/>
      <w:pPr>
        <w:tabs>
          <w:tab w:val="num" w:pos="6480"/>
        </w:tabs>
        <w:ind w:left="6480" w:hanging="360"/>
      </w:pPr>
    </w:lvl>
  </w:abstractNum>
  <w:abstractNum w:abstractNumId="3" w15:restartNumberingAfterBreak="0">
    <w:nsid w:val="24CD1344"/>
    <w:multiLevelType w:val="hybridMultilevel"/>
    <w:tmpl w:val="7BDE6FE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51513F"/>
    <w:multiLevelType w:val="hybridMultilevel"/>
    <w:tmpl w:val="62944A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7858E8"/>
    <w:multiLevelType w:val="hybridMultilevel"/>
    <w:tmpl w:val="C39E26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5D3880"/>
    <w:multiLevelType w:val="multilevel"/>
    <w:tmpl w:val="91EC8836"/>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333AA"/>
    <w:multiLevelType w:val="hybridMultilevel"/>
    <w:tmpl w:val="3A76270C"/>
    <w:lvl w:ilvl="0" w:tplc="BE848808">
      <w:start w:val="45"/>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59E0CE2"/>
    <w:multiLevelType w:val="hybridMultilevel"/>
    <w:tmpl w:val="D7766246"/>
    <w:lvl w:ilvl="0" w:tplc="04090003">
      <w:start w:val="1"/>
      <w:numFmt w:val="bullet"/>
      <w:lvlText w:val=""/>
      <w:lvlJc w:val="left"/>
      <w:pPr>
        <w:ind w:left="420" w:hanging="420"/>
      </w:pPr>
      <w:rPr>
        <w:rFonts w:ascii="Wingdings" w:hAnsi="Wingdings" w:hint="default"/>
      </w:rPr>
    </w:lvl>
    <w:lvl w:ilvl="1" w:tplc="3596472A">
      <w:start w:val="1"/>
      <w:numFmt w:val="bullet"/>
      <w:lvlText w:val=""/>
      <w:lvlJc w:val="left"/>
      <w:pPr>
        <w:ind w:left="840" w:hanging="420"/>
      </w:pPr>
      <w:rPr>
        <w:rFonts w:ascii="Symbol" w:hAnsi="Symbol" w:hint="default"/>
        <w:lang w:val="en-GB"/>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3E7DF3"/>
    <w:multiLevelType w:val="multilevel"/>
    <w:tmpl w:val="F6CC8BCC"/>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6F30CC7"/>
    <w:multiLevelType w:val="hybridMultilevel"/>
    <w:tmpl w:val="D84C94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B913B8"/>
    <w:multiLevelType w:val="hybridMultilevel"/>
    <w:tmpl w:val="7C228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834FD7"/>
    <w:multiLevelType w:val="hybridMultilevel"/>
    <w:tmpl w:val="6BD2D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414ABE"/>
    <w:multiLevelType w:val="hybridMultilevel"/>
    <w:tmpl w:val="9E2ED9BC"/>
    <w:lvl w:ilvl="0" w:tplc="FBD4B9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E666AC8"/>
    <w:multiLevelType w:val="multilevel"/>
    <w:tmpl w:val="864EE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777C1D"/>
    <w:multiLevelType w:val="hybridMultilevel"/>
    <w:tmpl w:val="2A2C300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F530CC"/>
    <w:multiLevelType w:val="hybridMultilevel"/>
    <w:tmpl w:val="90069D8A"/>
    <w:lvl w:ilvl="0" w:tplc="4A24D346">
      <w:start w:val="1"/>
      <w:numFmt w:val="bullet"/>
      <w:lvlText w:val="•"/>
      <w:lvlJc w:val="left"/>
      <w:pPr>
        <w:tabs>
          <w:tab w:val="num" w:pos="720"/>
        </w:tabs>
        <w:ind w:left="720" w:hanging="360"/>
      </w:pPr>
      <w:rPr>
        <w:rFonts w:ascii="Arial" w:hAnsi="Arial" w:hint="default"/>
      </w:rPr>
    </w:lvl>
    <w:lvl w:ilvl="1" w:tplc="E1E8453C">
      <w:start w:val="142"/>
      <w:numFmt w:val="bullet"/>
      <w:lvlText w:val="–"/>
      <w:lvlJc w:val="left"/>
      <w:pPr>
        <w:tabs>
          <w:tab w:val="num" w:pos="1440"/>
        </w:tabs>
        <w:ind w:left="1440" w:hanging="360"/>
      </w:pPr>
      <w:rPr>
        <w:rFonts w:ascii="Arial" w:hAnsi="Arial" w:hint="default"/>
      </w:rPr>
    </w:lvl>
    <w:lvl w:ilvl="2" w:tplc="7E6EBECA">
      <w:start w:val="142"/>
      <w:numFmt w:val="bullet"/>
      <w:lvlText w:val="•"/>
      <w:lvlJc w:val="left"/>
      <w:pPr>
        <w:tabs>
          <w:tab w:val="num" w:pos="2160"/>
        </w:tabs>
        <w:ind w:left="2160" w:hanging="360"/>
      </w:pPr>
      <w:rPr>
        <w:rFonts w:ascii="Arial" w:hAnsi="Arial" w:hint="default"/>
      </w:rPr>
    </w:lvl>
    <w:lvl w:ilvl="3" w:tplc="BE428E2A" w:tentative="1">
      <w:start w:val="1"/>
      <w:numFmt w:val="bullet"/>
      <w:lvlText w:val="•"/>
      <w:lvlJc w:val="left"/>
      <w:pPr>
        <w:tabs>
          <w:tab w:val="num" w:pos="2880"/>
        </w:tabs>
        <w:ind w:left="2880" w:hanging="360"/>
      </w:pPr>
      <w:rPr>
        <w:rFonts w:ascii="Arial" w:hAnsi="Arial" w:hint="default"/>
      </w:rPr>
    </w:lvl>
    <w:lvl w:ilvl="4" w:tplc="805EFC3C" w:tentative="1">
      <w:start w:val="1"/>
      <w:numFmt w:val="bullet"/>
      <w:lvlText w:val="•"/>
      <w:lvlJc w:val="left"/>
      <w:pPr>
        <w:tabs>
          <w:tab w:val="num" w:pos="3600"/>
        </w:tabs>
        <w:ind w:left="3600" w:hanging="360"/>
      </w:pPr>
      <w:rPr>
        <w:rFonts w:ascii="Arial" w:hAnsi="Arial" w:hint="default"/>
      </w:rPr>
    </w:lvl>
    <w:lvl w:ilvl="5" w:tplc="53FC3AFC" w:tentative="1">
      <w:start w:val="1"/>
      <w:numFmt w:val="bullet"/>
      <w:lvlText w:val="•"/>
      <w:lvlJc w:val="left"/>
      <w:pPr>
        <w:tabs>
          <w:tab w:val="num" w:pos="4320"/>
        </w:tabs>
        <w:ind w:left="4320" w:hanging="360"/>
      </w:pPr>
      <w:rPr>
        <w:rFonts w:ascii="Arial" w:hAnsi="Arial" w:hint="default"/>
      </w:rPr>
    </w:lvl>
    <w:lvl w:ilvl="6" w:tplc="5A9EF5DC" w:tentative="1">
      <w:start w:val="1"/>
      <w:numFmt w:val="bullet"/>
      <w:lvlText w:val="•"/>
      <w:lvlJc w:val="left"/>
      <w:pPr>
        <w:tabs>
          <w:tab w:val="num" w:pos="5040"/>
        </w:tabs>
        <w:ind w:left="5040" w:hanging="360"/>
      </w:pPr>
      <w:rPr>
        <w:rFonts w:ascii="Arial" w:hAnsi="Arial" w:hint="default"/>
      </w:rPr>
    </w:lvl>
    <w:lvl w:ilvl="7" w:tplc="9EFCB93E" w:tentative="1">
      <w:start w:val="1"/>
      <w:numFmt w:val="bullet"/>
      <w:lvlText w:val="•"/>
      <w:lvlJc w:val="left"/>
      <w:pPr>
        <w:tabs>
          <w:tab w:val="num" w:pos="5760"/>
        </w:tabs>
        <w:ind w:left="5760" w:hanging="360"/>
      </w:pPr>
      <w:rPr>
        <w:rFonts w:ascii="Arial" w:hAnsi="Arial" w:hint="default"/>
      </w:rPr>
    </w:lvl>
    <w:lvl w:ilvl="8" w:tplc="277AC34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C963C5E"/>
    <w:multiLevelType w:val="hybridMultilevel"/>
    <w:tmpl w:val="51D81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6E6C64AE"/>
    <w:multiLevelType w:val="hybridMultilevel"/>
    <w:tmpl w:val="383A7ED0"/>
    <w:lvl w:ilvl="0" w:tplc="5C024368">
      <w:start w:val="1"/>
      <w:numFmt w:val="lowerLetter"/>
      <w:lvlText w:val="%1)"/>
      <w:lvlJc w:val="left"/>
      <w:pPr>
        <w:tabs>
          <w:tab w:val="num" w:pos="360"/>
        </w:tabs>
        <w:ind w:left="36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7F63B3"/>
    <w:multiLevelType w:val="multilevel"/>
    <w:tmpl w:val="91EC883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7936531D"/>
    <w:multiLevelType w:val="hybridMultilevel"/>
    <w:tmpl w:val="7FF09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413617"/>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9"/>
  </w:num>
  <w:num w:numId="2">
    <w:abstractNumId w:val="20"/>
  </w:num>
  <w:num w:numId="3">
    <w:abstractNumId w:val="7"/>
  </w:num>
  <w:num w:numId="4">
    <w:abstractNumId w:val="0"/>
  </w:num>
  <w:num w:numId="5">
    <w:abstractNumId w:val="4"/>
  </w:num>
  <w:num w:numId="6">
    <w:abstractNumId w:val="1"/>
  </w:num>
  <w:num w:numId="7">
    <w:abstractNumId w:val="11"/>
  </w:num>
  <w:num w:numId="8">
    <w:abstractNumId w:val="17"/>
  </w:num>
  <w:num w:numId="9">
    <w:abstractNumId w:val="8"/>
  </w:num>
  <w:num w:numId="10">
    <w:abstractNumId w:val="2"/>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5"/>
  </w:num>
  <w:num w:numId="14">
    <w:abstractNumId w:val="24"/>
  </w:num>
  <w:num w:numId="15">
    <w:abstractNumId w:val="5"/>
  </w:num>
  <w:num w:numId="16">
    <w:abstractNumId w:val="6"/>
  </w:num>
  <w:num w:numId="17">
    <w:abstractNumId w:val="22"/>
  </w:num>
  <w:num w:numId="18">
    <w:abstractNumId w:val="10"/>
  </w:num>
  <w:num w:numId="19">
    <w:abstractNumId w:val="13"/>
  </w:num>
  <w:num w:numId="20">
    <w:abstractNumId w:val="18"/>
  </w:num>
  <w:num w:numId="21">
    <w:abstractNumId w:val="23"/>
  </w:num>
  <w:num w:numId="22">
    <w:abstractNumId w:val="14"/>
  </w:num>
  <w:num w:numId="23">
    <w:abstractNumId w:val="9"/>
  </w:num>
  <w:num w:numId="24">
    <w:abstractNumId w:val="16"/>
  </w:num>
  <w:num w:numId="25">
    <w:abstractNumId w:val="12"/>
  </w:num>
  <w:num w:numId="2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162C"/>
    <w:rsid w:val="0000199E"/>
    <w:rsid w:val="00001E20"/>
    <w:rsid w:val="00002260"/>
    <w:rsid w:val="0000280B"/>
    <w:rsid w:val="000028BD"/>
    <w:rsid w:val="00002FC2"/>
    <w:rsid w:val="00003437"/>
    <w:rsid w:val="00003937"/>
    <w:rsid w:val="00003938"/>
    <w:rsid w:val="00003983"/>
    <w:rsid w:val="00003E24"/>
    <w:rsid w:val="00004C31"/>
    <w:rsid w:val="00004F01"/>
    <w:rsid w:val="0000522C"/>
    <w:rsid w:val="000062F3"/>
    <w:rsid w:val="000065E7"/>
    <w:rsid w:val="00006FDF"/>
    <w:rsid w:val="0000719E"/>
    <w:rsid w:val="000074C4"/>
    <w:rsid w:val="00007A3A"/>
    <w:rsid w:val="00010086"/>
    <w:rsid w:val="00010823"/>
    <w:rsid w:val="00011456"/>
    <w:rsid w:val="00011779"/>
    <w:rsid w:val="0001295C"/>
    <w:rsid w:val="00013939"/>
    <w:rsid w:val="00014715"/>
    <w:rsid w:val="00014E8B"/>
    <w:rsid w:val="00015651"/>
    <w:rsid w:val="00015AEA"/>
    <w:rsid w:val="00015B29"/>
    <w:rsid w:val="00015F77"/>
    <w:rsid w:val="00016016"/>
    <w:rsid w:val="00016AF9"/>
    <w:rsid w:val="00017EDA"/>
    <w:rsid w:val="00017FC5"/>
    <w:rsid w:val="00020401"/>
    <w:rsid w:val="000214FB"/>
    <w:rsid w:val="0002157B"/>
    <w:rsid w:val="00021D86"/>
    <w:rsid w:val="00022BC4"/>
    <w:rsid w:val="0002305A"/>
    <w:rsid w:val="00023439"/>
    <w:rsid w:val="000236A3"/>
    <w:rsid w:val="000242E1"/>
    <w:rsid w:val="00024686"/>
    <w:rsid w:val="00024868"/>
    <w:rsid w:val="00024B9C"/>
    <w:rsid w:val="00024D42"/>
    <w:rsid w:val="000258B6"/>
    <w:rsid w:val="0002622D"/>
    <w:rsid w:val="0002728F"/>
    <w:rsid w:val="00027CD8"/>
    <w:rsid w:val="0003194C"/>
    <w:rsid w:val="00031CD2"/>
    <w:rsid w:val="000322AE"/>
    <w:rsid w:val="00032920"/>
    <w:rsid w:val="00033135"/>
    <w:rsid w:val="00033193"/>
    <w:rsid w:val="000339EA"/>
    <w:rsid w:val="000345EB"/>
    <w:rsid w:val="000347B1"/>
    <w:rsid w:val="00034AD2"/>
    <w:rsid w:val="0003672F"/>
    <w:rsid w:val="00037056"/>
    <w:rsid w:val="00037425"/>
    <w:rsid w:val="00040515"/>
    <w:rsid w:val="0004112C"/>
    <w:rsid w:val="00041DAB"/>
    <w:rsid w:val="000426C7"/>
    <w:rsid w:val="000433DD"/>
    <w:rsid w:val="000437D2"/>
    <w:rsid w:val="000447EE"/>
    <w:rsid w:val="000452C5"/>
    <w:rsid w:val="000452F9"/>
    <w:rsid w:val="000455A7"/>
    <w:rsid w:val="00045950"/>
    <w:rsid w:val="00045D9D"/>
    <w:rsid w:val="00046048"/>
    <w:rsid w:val="00046398"/>
    <w:rsid w:val="00046758"/>
    <w:rsid w:val="00046783"/>
    <w:rsid w:val="00046D80"/>
    <w:rsid w:val="0004727C"/>
    <w:rsid w:val="00047749"/>
    <w:rsid w:val="00047E30"/>
    <w:rsid w:val="00050460"/>
    <w:rsid w:val="000511F9"/>
    <w:rsid w:val="000514AD"/>
    <w:rsid w:val="00052255"/>
    <w:rsid w:val="0005236E"/>
    <w:rsid w:val="000528A2"/>
    <w:rsid w:val="000528F0"/>
    <w:rsid w:val="00052A77"/>
    <w:rsid w:val="00052AD9"/>
    <w:rsid w:val="00052FAA"/>
    <w:rsid w:val="00053676"/>
    <w:rsid w:val="00053BE5"/>
    <w:rsid w:val="00054D7E"/>
    <w:rsid w:val="00055006"/>
    <w:rsid w:val="000558C3"/>
    <w:rsid w:val="00056030"/>
    <w:rsid w:val="00056544"/>
    <w:rsid w:val="000569CE"/>
    <w:rsid w:val="000571F7"/>
    <w:rsid w:val="00057612"/>
    <w:rsid w:val="00057677"/>
    <w:rsid w:val="00060659"/>
    <w:rsid w:val="0006147B"/>
    <w:rsid w:val="00061A43"/>
    <w:rsid w:val="0006251F"/>
    <w:rsid w:val="00062E90"/>
    <w:rsid w:val="0006320D"/>
    <w:rsid w:val="00063BD7"/>
    <w:rsid w:val="00063D9E"/>
    <w:rsid w:val="000641A5"/>
    <w:rsid w:val="000644F6"/>
    <w:rsid w:val="00064AD3"/>
    <w:rsid w:val="00064EE8"/>
    <w:rsid w:val="00065792"/>
    <w:rsid w:val="000657B2"/>
    <w:rsid w:val="0006581F"/>
    <w:rsid w:val="00066BC9"/>
    <w:rsid w:val="00066FF1"/>
    <w:rsid w:val="00067353"/>
    <w:rsid w:val="00067520"/>
    <w:rsid w:val="00070917"/>
    <w:rsid w:val="000712C4"/>
    <w:rsid w:val="00071CD5"/>
    <w:rsid w:val="00072E87"/>
    <w:rsid w:val="0007387C"/>
    <w:rsid w:val="00073D47"/>
    <w:rsid w:val="0007409C"/>
    <w:rsid w:val="000744E0"/>
    <w:rsid w:val="00074589"/>
    <w:rsid w:val="0007548F"/>
    <w:rsid w:val="00075E03"/>
    <w:rsid w:val="00076201"/>
    <w:rsid w:val="000763E6"/>
    <w:rsid w:val="000767D1"/>
    <w:rsid w:val="000808A6"/>
    <w:rsid w:val="00080A12"/>
    <w:rsid w:val="0008162B"/>
    <w:rsid w:val="000817F2"/>
    <w:rsid w:val="00081AF1"/>
    <w:rsid w:val="0008259C"/>
    <w:rsid w:val="000836C7"/>
    <w:rsid w:val="0008384E"/>
    <w:rsid w:val="00083C5B"/>
    <w:rsid w:val="00083FB0"/>
    <w:rsid w:val="00084276"/>
    <w:rsid w:val="00084304"/>
    <w:rsid w:val="00084CBD"/>
    <w:rsid w:val="00084DE6"/>
    <w:rsid w:val="00085612"/>
    <w:rsid w:val="000863AB"/>
    <w:rsid w:val="000869A2"/>
    <w:rsid w:val="0008734C"/>
    <w:rsid w:val="00087858"/>
    <w:rsid w:val="00090073"/>
    <w:rsid w:val="000917DB"/>
    <w:rsid w:val="00091F15"/>
    <w:rsid w:val="00091F51"/>
    <w:rsid w:val="0009308E"/>
    <w:rsid w:val="0009343C"/>
    <w:rsid w:val="00093B47"/>
    <w:rsid w:val="0009580C"/>
    <w:rsid w:val="00096BEB"/>
    <w:rsid w:val="00096DB4"/>
    <w:rsid w:val="000972EA"/>
    <w:rsid w:val="00097549"/>
    <w:rsid w:val="000A0E52"/>
    <w:rsid w:val="000A20BA"/>
    <w:rsid w:val="000A2225"/>
    <w:rsid w:val="000A2B39"/>
    <w:rsid w:val="000A2EB3"/>
    <w:rsid w:val="000A3B57"/>
    <w:rsid w:val="000A453D"/>
    <w:rsid w:val="000A4E95"/>
    <w:rsid w:val="000A5076"/>
    <w:rsid w:val="000A596D"/>
    <w:rsid w:val="000A5A37"/>
    <w:rsid w:val="000A5CFC"/>
    <w:rsid w:val="000A6A20"/>
    <w:rsid w:val="000A6FE8"/>
    <w:rsid w:val="000B0A66"/>
    <w:rsid w:val="000B0D3B"/>
    <w:rsid w:val="000B0DFE"/>
    <w:rsid w:val="000B16C4"/>
    <w:rsid w:val="000B2324"/>
    <w:rsid w:val="000B24F8"/>
    <w:rsid w:val="000B2931"/>
    <w:rsid w:val="000B2A9B"/>
    <w:rsid w:val="000B3E41"/>
    <w:rsid w:val="000B423B"/>
    <w:rsid w:val="000B5100"/>
    <w:rsid w:val="000B5697"/>
    <w:rsid w:val="000B6082"/>
    <w:rsid w:val="000B616A"/>
    <w:rsid w:val="000B6CA5"/>
    <w:rsid w:val="000B7F9D"/>
    <w:rsid w:val="000C00EA"/>
    <w:rsid w:val="000C053D"/>
    <w:rsid w:val="000C071F"/>
    <w:rsid w:val="000C0A3C"/>
    <w:rsid w:val="000C0C04"/>
    <w:rsid w:val="000C0C49"/>
    <w:rsid w:val="000C197E"/>
    <w:rsid w:val="000C28E3"/>
    <w:rsid w:val="000C2D07"/>
    <w:rsid w:val="000C36F2"/>
    <w:rsid w:val="000C3DBB"/>
    <w:rsid w:val="000C407F"/>
    <w:rsid w:val="000C513B"/>
    <w:rsid w:val="000C6216"/>
    <w:rsid w:val="000C658B"/>
    <w:rsid w:val="000C662C"/>
    <w:rsid w:val="000C6E02"/>
    <w:rsid w:val="000C772F"/>
    <w:rsid w:val="000D0335"/>
    <w:rsid w:val="000D1281"/>
    <w:rsid w:val="000D1577"/>
    <w:rsid w:val="000D2278"/>
    <w:rsid w:val="000D2B90"/>
    <w:rsid w:val="000D3912"/>
    <w:rsid w:val="000D5E04"/>
    <w:rsid w:val="000D6626"/>
    <w:rsid w:val="000D7D65"/>
    <w:rsid w:val="000E0C7D"/>
    <w:rsid w:val="000E14B3"/>
    <w:rsid w:val="000E2130"/>
    <w:rsid w:val="000E27CF"/>
    <w:rsid w:val="000E3023"/>
    <w:rsid w:val="000E33B7"/>
    <w:rsid w:val="000E3A75"/>
    <w:rsid w:val="000E3BB1"/>
    <w:rsid w:val="000E3D1F"/>
    <w:rsid w:val="000E448C"/>
    <w:rsid w:val="000E4D0D"/>
    <w:rsid w:val="000E548D"/>
    <w:rsid w:val="000E5BD3"/>
    <w:rsid w:val="000E630E"/>
    <w:rsid w:val="000E6E5C"/>
    <w:rsid w:val="000E706C"/>
    <w:rsid w:val="000E7AFA"/>
    <w:rsid w:val="000F0E8B"/>
    <w:rsid w:val="000F1B61"/>
    <w:rsid w:val="000F20AC"/>
    <w:rsid w:val="000F3186"/>
    <w:rsid w:val="000F35FB"/>
    <w:rsid w:val="000F3DCF"/>
    <w:rsid w:val="000F48ED"/>
    <w:rsid w:val="000F5150"/>
    <w:rsid w:val="000F5497"/>
    <w:rsid w:val="000F5A49"/>
    <w:rsid w:val="000F62A3"/>
    <w:rsid w:val="000F6E42"/>
    <w:rsid w:val="000F71D1"/>
    <w:rsid w:val="000F787E"/>
    <w:rsid w:val="000F7BA3"/>
    <w:rsid w:val="00100D2B"/>
    <w:rsid w:val="0010129E"/>
    <w:rsid w:val="001012B9"/>
    <w:rsid w:val="00101475"/>
    <w:rsid w:val="00101AAD"/>
    <w:rsid w:val="00102895"/>
    <w:rsid w:val="0010294F"/>
    <w:rsid w:val="00102A61"/>
    <w:rsid w:val="00103E62"/>
    <w:rsid w:val="00104623"/>
    <w:rsid w:val="00105358"/>
    <w:rsid w:val="00105AD8"/>
    <w:rsid w:val="00105D0A"/>
    <w:rsid w:val="00105D4D"/>
    <w:rsid w:val="00105FE2"/>
    <w:rsid w:val="0010602F"/>
    <w:rsid w:val="0010668E"/>
    <w:rsid w:val="00106AF9"/>
    <w:rsid w:val="0010750B"/>
    <w:rsid w:val="00110746"/>
    <w:rsid w:val="00110F47"/>
    <w:rsid w:val="00111BEE"/>
    <w:rsid w:val="00111C2D"/>
    <w:rsid w:val="001122AF"/>
    <w:rsid w:val="0011230A"/>
    <w:rsid w:val="00112995"/>
    <w:rsid w:val="00112DB8"/>
    <w:rsid w:val="00113FCB"/>
    <w:rsid w:val="00114AD7"/>
    <w:rsid w:val="0011522C"/>
    <w:rsid w:val="00115388"/>
    <w:rsid w:val="001166B4"/>
    <w:rsid w:val="001171FD"/>
    <w:rsid w:val="0011780E"/>
    <w:rsid w:val="00117957"/>
    <w:rsid w:val="00120801"/>
    <w:rsid w:val="00120888"/>
    <w:rsid w:val="00120E91"/>
    <w:rsid w:val="00121E5E"/>
    <w:rsid w:val="0012222B"/>
    <w:rsid w:val="001228AF"/>
    <w:rsid w:val="00122ABF"/>
    <w:rsid w:val="001246B3"/>
    <w:rsid w:val="001252C5"/>
    <w:rsid w:val="001258C6"/>
    <w:rsid w:val="00125E2D"/>
    <w:rsid w:val="001260AD"/>
    <w:rsid w:val="001273A9"/>
    <w:rsid w:val="00127D01"/>
    <w:rsid w:val="00130026"/>
    <w:rsid w:val="001306B7"/>
    <w:rsid w:val="00130D02"/>
    <w:rsid w:val="00131070"/>
    <w:rsid w:val="00131636"/>
    <w:rsid w:val="00131943"/>
    <w:rsid w:val="00131E70"/>
    <w:rsid w:val="00131E9B"/>
    <w:rsid w:val="00131FDF"/>
    <w:rsid w:val="0013201C"/>
    <w:rsid w:val="00132111"/>
    <w:rsid w:val="001323F1"/>
    <w:rsid w:val="001338E2"/>
    <w:rsid w:val="00134041"/>
    <w:rsid w:val="00134091"/>
    <w:rsid w:val="0013568D"/>
    <w:rsid w:val="00135B09"/>
    <w:rsid w:val="00136167"/>
    <w:rsid w:val="001372E1"/>
    <w:rsid w:val="0013779B"/>
    <w:rsid w:val="00137807"/>
    <w:rsid w:val="00137C84"/>
    <w:rsid w:val="00137D78"/>
    <w:rsid w:val="00140B34"/>
    <w:rsid w:val="00141B12"/>
    <w:rsid w:val="00141B7B"/>
    <w:rsid w:val="00141BAC"/>
    <w:rsid w:val="00142D01"/>
    <w:rsid w:val="001451B1"/>
    <w:rsid w:val="00145DC2"/>
    <w:rsid w:val="00146F25"/>
    <w:rsid w:val="0014747E"/>
    <w:rsid w:val="001501F9"/>
    <w:rsid w:val="00150222"/>
    <w:rsid w:val="0015087F"/>
    <w:rsid w:val="00151039"/>
    <w:rsid w:val="00151466"/>
    <w:rsid w:val="001520E4"/>
    <w:rsid w:val="0015216A"/>
    <w:rsid w:val="00152FB5"/>
    <w:rsid w:val="00153CE8"/>
    <w:rsid w:val="001542E6"/>
    <w:rsid w:val="00155040"/>
    <w:rsid w:val="00155656"/>
    <w:rsid w:val="00155797"/>
    <w:rsid w:val="00155BC8"/>
    <w:rsid w:val="00156058"/>
    <w:rsid w:val="00156F9B"/>
    <w:rsid w:val="001575E9"/>
    <w:rsid w:val="00157A80"/>
    <w:rsid w:val="001602F4"/>
    <w:rsid w:val="001606D2"/>
    <w:rsid w:val="00160EF9"/>
    <w:rsid w:val="00162028"/>
    <w:rsid w:val="001624A5"/>
    <w:rsid w:val="00162FAF"/>
    <w:rsid w:val="001631C1"/>
    <w:rsid w:val="00163203"/>
    <w:rsid w:val="00164048"/>
    <w:rsid w:val="001640AB"/>
    <w:rsid w:val="001643C8"/>
    <w:rsid w:val="00164998"/>
    <w:rsid w:val="00165033"/>
    <w:rsid w:val="00165AC5"/>
    <w:rsid w:val="00165DB6"/>
    <w:rsid w:val="0016622D"/>
    <w:rsid w:val="001662D0"/>
    <w:rsid w:val="001669F1"/>
    <w:rsid w:val="001670EA"/>
    <w:rsid w:val="001674A0"/>
    <w:rsid w:val="001677BF"/>
    <w:rsid w:val="001679ED"/>
    <w:rsid w:val="00170B78"/>
    <w:rsid w:val="001751A8"/>
    <w:rsid w:val="001756C2"/>
    <w:rsid w:val="00175715"/>
    <w:rsid w:val="00176645"/>
    <w:rsid w:val="00176ED6"/>
    <w:rsid w:val="00180811"/>
    <w:rsid w:val="0018082A"/>
    <w:rsid w:val="00182199"/>
    <w:rsid w:val="00182415"/>
    <w:rsid w:val="00182E91"/>
    <w:rsid w:val="0018393F"/>
    <w:rsid w:val="0018460F"/>
    <w:rsid w:val="00184E77"/>
    <w:rsid w:val="00184F97"/>
    <w:rsid w:val="001850B7"/>
    <w:rsid w:val="001850E5"/>
    <w:rsid w:val="00185969"/>
    <w:rsid w:val="00186AD6"/>
    <w:rsid w:val="00190D94"/>
    <w:rsid w:val="001915F9"/>
    <w:rsid w:val="001921BB"/>
    <w:rsid w:val="00193934"/>
    <w:rsid w:val="001942DB"/>
    <w:rsid w:val="00194B45"/>
    <w:rsid w:val="00195BE2"/>
    <w:rsid w:val="001964F8"/>
    <w:rsid w:val="001978E1"/>
    <w:rsid w:val="00197961"/>
    <w:rsid w:val="00197B67"/>
    <w:rsid w:val="001A1035"/>
    <w:rsid w:val="001A14E6"/>
    <w:rsid w:val="001A2124"/>
    <w:rsid w:val="001A225A"/>
    <w:rsid w:val="001A248E"/>
    <w:rsid w:val="001A2E9E"/>
    <w:rsid w:val="001A3853"/>
    <w:rsid w:val="001A38CD"/>
    <w:rsid w:val="001A391A"/>
    <w:rsid w:val="001A3E40"/>
    <w:rsid w:val="001A3E51"/>
    <w:rsid w:val="001A4272"/>
    <w:rsid w:val="001A443C"/>
    <w:rsid w:val="001A5AAB"/>
    <w:rsid w:val="001A656C"/>
    <w:rsid w:val="001A6C7B"/>
    <w:rsid w:val="001A6EE8"/>
    <w:rsid w:val="001A6EF8"/>
    <w:rsid w:val="001A719D"/>
    <w:rsid w:val="001A780E"/>
    <w:rsid w:val="001A789F"/>
    <w:rsid w:val="001A7FFD"/>
    <w:rsid w:val="001B128B"/>
    <w:rsid w:val="001B1761"/>
    <w:rsid w:val="001B1B6E"/>
    <w:rsid w:val="001B2031"/>
    <w:rsid w:val="001B27DB"/>
    <w:rsid w:val="001B286C"/>
    <w:rsid w:val="001B479F"/>
    <w:rsid w:val="001B488B"/>
    <w:rsid w:val="001B4C59"/>
    <w:rsid w:val="001B55B0"/>
    <w:rsid w:val="001B58A9"/>
    <w:rsid w:val="001B63E6"/>
    <w:rsid w:val="001C016A"/>
    <w:rsid w:val="001C0784"/>
    <w:rsid w:val="001C125B"/>
    <w:rsid w:val="001C14EC"/>
    <w:rsid w:val="001C15DA"/>
    <w:rsid w:val="001C2489"/>
    <w:rsid w:val="001C2686"/>
    <w:rsid w:val="001C300D"/>
    <w:rsid w:val="001C34AB"/>
    <w:rsid w:val="001C3A6A"/>
    <w:rsid w:val="001C3B00"/>
    <w:rsid w:val="001C4337"/>
    <w:rsid w:val="001C4676"/>
    <w:rsid w:val="001C4D9F"/>
    <w:rsid w:val="001C4EEC"/>
    <w:rsid w:val="001C5B21"/>
    <w:rsid w:val="001C5E7D"/>
    <w:rsid w:val="001C639E"/>
    <w:rsid w:val="001C6501"/>
    <w:rsid w:val="001C69CF"/>
    <w:rsid w:val="001C6A2E"/>
    <w:rsid w:val="001C6BAD"/>
    <w:rsid w:val="001C7625"/>
    <w:rsid w:val="001D0853"/>
    <w:rsid w:val="001D202B"/>
    <w:rsid w:val="001D2C8A"/>
    <w:rsid w:val="001D3830"/>
    <w:rsid w:val="001D3CB6"/>
    <w:rsid w:val="001D4501"/>
    <w:rsid w:val="001D4863"/>
    <w:rsid w:val="001D4F9E"/>
    <w:rsid w:val="001D5531"/>
    <w:rsid w:val="001D5DA0"/>
    <w:rsid w:val="001D5DE8"/>
    <w:rsid w:val="001D61E6"/>
    <w:rsid w:val="001D7037"/>
    <w:rsid w:val="001D7650"/>
    <w:rsid w:val="001D76FE"/>
    <w:rsid w:val="001E05E3"/>
    <w:rsid w:val="001E0735"/>
    <w:rsid w:val="001E0B40"/>
    <w:rsid w:val="001E12E8"/>
    <w:rsid w:val="001E1CF2"/>
    <w:rsid w:val="001E2B47"/>
    <w:rsid w:val="001E2BD4"/>
    <w:rsid w:val="001E2C4C"/>
    <w:rsid w:val="001E48F4"/>
    <w:rsid w:val="001E766E"/>
    <w:rsid w:val="001E7990"/>
    <w:rsid w:val="001F1363"/>
    <w:rsid w:val="001F1EFE"/>
    <w:rsid w:val="001F2A47"/>
    <w:rsid w:val="001F3096"/>
    <w:rsid w:val="001F3D75"/>
    <w:rsid w:val="001F437E"/>
    <w:rsid w:val="001F454A"/>
    <w:rsid w:val="001F4FCC"/>
    <w:rsid w:val="001F4FD1"/>
    <w:rsid w:val="001F5019"/>
    <w:rsid w:val="001F5478"/>
    <w:rsid w:val="001F65EC"/>
    <w:rsid w:val="001F6653"/>
    <w:rsid w:val="001F6EFC"/>
    <w:rsid w:val="001F736A"/>
    <w:rsid w:val="001F74C3"/>
    <w:rsid w:val="002027D9"/>
    <w:rsid w:val="00202B08"/>
    <w:rsid w:val="00203389"/>
    <w:rsid w:val="00204B3A"/>
    <w:rsid w:val="00205C67"/>
    <w:rsid w:val="00205DC1"/>
    <w:rsid w:val="00207CC5"/>
    <w:rsid w:val="00207D20"/>
    <w:rsid w:val="00207ED9"/>
    <w:rsid w:val="002104D2"/>
    <w:rsid w:val="00210691"/>
    <w:rsid w:val="002113D4"/>
    <w:rsid w:val="002120D2"/>
    <w:rsid w:val="00212D47"/>
    <w:rsid w:val="00212DAD"/>
    <w:rsid w:val="0021369D"/>
    <w:rsid w:val="00214711"/>
    <w:rsid w:val="002149AF"/>
    <w:rsid w:val="00215ABC"/>
    <w:rsid w:val="00216E02"/>
    <w:rsid w:val="00216F09"/>
    <w:rsid w:val="00217591"/>
    <w:rsid w:val="002200DA"/>
    <w:rsid w:val="0022041B"/>
    <w:rsid w:val="002208A0"/>
    <w:rsid w:val="002212AB"/>
    <w:rsid w:val="0022170A"/>
    <w:rsid w:val="00222433"/>
    <w:rsid w:val="00222A7A"/>
    <w:rsid w:val="00222BE7"/>
    <w:rsid w:val="0022309C"/>
    <w:rsid w:val="00223189"/>
    <w:rsid w:val="00223E6F"/>
    <w:rsid w:val="002244BE"/>
    <w:rsid w:val="002245C7"/>
    <w:rsid w:val="0022489C"/>
    <w:rsid w:val="00224A2C"/>
    <w:rsid w:val="00224A4B"/>
    <w:rsid w:val="00224AF6"/>
    <w:rsid w:val="00224E14"/>
    <w:rsid w:val="002250ED"/>
    <w:rsid w:val="0022795B"/>
    <w:rsid w:val="00227C15"/>
    <w:rsid w:val="00227E07"/>
    <w:rsid w:val="002312F4"/>
    <w:rsid w:val="0023131B"/>
    <w:rsid w:val="002316C6"/>
    <w:rsid w:val="00231FC7"/>
    <w:rsid w:val="00232EC0"/>
    <w:rsid w:val="002332B9"/>
    <w:rsid w:val="002333AC"/>
    <w:rsid w:val="0023360D"/>
    <w:rsid w:val="00233C5D"/>
    <w:rsid w:val="00233DFB"/>
    <w:rsid w:val="002343C6"/>
    <w:rsid w:val="002343CD"/>
    <w:rsid w:val="00235836"/>
    <w:rsid w:val="00236070"/>
    <w:rsid w:val="002369D5"/>
    <w:rsid w:val="00237259"/>
    <w:rsid w:val="0023735A"/>
    <w:rsid w:val="00237BD5"/>
    <w:rsid w:val="002400C4"/>
    <w:rsid w:val="0024211E"/>
    <w:rsid w:val="002424B7"/>
    <w:rsid w:val="002425FE"/>
    <w:rsid w:val="0024278A"/>
    <w:rsid w:val="0024336B"/>
    <w:rsid w:val="00243A9F"/>
    <w:rsid w:val="0024471D"/>
    <w:rsid w:val="0024478E"/>
    <w:rsid w:val="0024530E"/>
    <w:rsid w:val="00245F29"/>
    <w:rsid w:val="002472A0"/>
    <w:rsid w:val="00247A2E"/>
    <w:rsid w:val="0025091A"/>
    <w:rsid w:val="00250BBA"/>
    <w:rsid w:val="0025148C"/>
    <w:rsid w:val="0025151D"/>
    <w:rsid w:val="0025156B"/>
    <w:rsid w:val="00251747"/>
    <w:rsid w:val="002518B4"/>
    <w:rsid w:val="00251DE8"/>
    <w:rsid w:val="002522C8"/>
    <w:rsid w:val="00252C17"/>
    <w:rsid w:val="00252CAC"/>
    <w:rsid w:val="00252D44"/>
    <w:rsid w:val="00252EB4"/>
    <w:rsid w:val="0025337C"/>
    <w:rsid w:val="00253CC6"/>
    <w:rsid w:val="00254485"/>
    <w:rsid w:val="00254DB0"/>
    <w:rsid w:val="00255BF0"/>
    <w:rsid w:val="00255C11"/>
    <w:rsid w:val="00255CE8"/>
    <w:rsid w:val="00256034"/>
    <w:rsid w:val="00256264"/>
    <w:rsid w:val="0025655C"/>
    <w:rsid w:val="00256D93"/>
    <w:rsid w:val="00257556"/>
    <w:rsid w:val="00257578"/>
    <w:rsid w:val="002577F8"/>
    <w:rsid w:val="00257EE3"/>
    <w:rsid w:val="002604E2"/>
    <w:rsid w:val="00260674"/>
    <w:rsid w:val="00260FB8"/>
    <w:rsid w:val="00261182"/>
    <w:rsid w:val="002616D4"/>
    <w:rsid w:val="00261FAE"/>
    <w:rsid w:val="0026241A"/>
    <w:rsid w:val="00262810"/>
    <w:rsid w:val="0026334E"/>
    <w:rsid w:val="0026359C"/>
    <w:rsid w:val="0026381F"/>
    <w:rsid w:val="00263BE4"/>
    <w:rsid w:val="00264127"/>
    <w:rsid w:val="00264F32"/>
    <w:rsid w:val="00265292"/>
    <w:rsid w:val="002652D5"/>
    <w:rsid w:val="00265943"/>
    <w:rsid w:val="00265A60"/>
    <w:rsid w:val="00265A76"/>
    <w:rsid w:val="00265FB1"/>
    <w:rsid w:val="00267410"/>
    <w:rsid w:val="0026792B"/>
    <w:rsid w:val="00271360"/>
    <w:rsid w:val="00271BFE"/>
    <w:rsid w:val="0027235C"/>
    <w:rsid w:val="0027265B"/>
    <w:rsid w:val="002726D0"/>
    <w:rsid w:val="00272934"/>
    <w:rsid w:val="00272990"/>
    <w:rsid w:val="00273761"/>
    <w:rsid w:val="0027392E"/>
    <w:rsid w:val="002740C4"/>
    <w:rsid w:val="0027444E"/>
    <w:rsid w:val="00274598"/>
    <w:rsid w:val="00275176"/>
    <w:rsid w:val="00275CE5"/>
    <w:rsid w:val="00275FEA"/>
    <w:rsid w:val="002768EF"/>
    <w:rsid w:val="0027780A"/>
    <w:rsid w:val="00277836"/>
    <w:rsid w:val="00280062"/>
    <w:rsid w:val="002801D5"/>
    <w:rsid w:val="002805E5"/>
    <w:rsid w:val="00282ACE"/>
    <w:rsid w:val="00282EB8"/>
    <w:rsid w:val="00283083"/>
    <w:rsid w:val="002848C7"/>
    <w:rsid w:val="00284E71"/>
    <w:rsid w:val="00285156"/>
    <w:rsid w:val="00285510"/>
    <w:rsid w:val="00286227"/>
    <w:rsid w:val="00286384"/>
    <w:rsid w:val="00286463"/>
    <w:rsid w:val="002867BD"/>
    <w:rsid w:val="002873D1"/>
    <w:rsid w:val="00287627"/>
    <w:rsid w:val="00287FFD"/>
    <w:rsid w:val="00290628"/>
    <w:rsid w:val="002906E7"/>
    <w:rsid w:val="002910EE"/>
    <w:rsid w:val="00292B5F"/>
    <w:rsid w:val="00297370"/>
    <w:rsid w:val="00297BFB"/>
    <w:rsid w:val="00297CDF"/>
    <w:rsid w:val="002A00DD"/>
    <w:rsid w:val="002A0A2F"/>
    <w:rsid w:val="002A0E1D"/>
    <w:rsid w:val="002A1A31"/>
    <w:rsid w:val="002A23D9"/>
    <w:rsid w:val="002A2B47"/>
    <w:rsid w:val="002A3282"/>
    <w:rsid w:val="002A34AD"/>
    <w:rsid w:val="002A352A"/>
    <w:rsid w:val="002A39AE"/>
    <w:rsid w:val="002A40FD"/>
    <w:rsid w:val="002A47B7"/>
    <w:rsid w:val="002A4A03"/>
    <w:rsid w:val="002A4D6B"/>
    <w:rsid w:val="002A5FC0"/>
    <w:rsid w:val="002A64D0"/>
    <w:rsid w:val="002A6A9E"/>
    <w:rsid w:val="002A7275"/>
    <w:rsid w:val="002A7EFD"/>
    <w:rsid w:val="002A7F4E"/>
    <w:rsid w:val="002B132E"/>
    <w:rsid w:val="002B1398"/>
    <w:rsid w:val="002B2813"/>
    <w:rsid w:val="002B3332"/>
    <w:rsid w:val="002B3404"/>
    <w:rsid w:val="002B3642"/>
    <w:rsid w:val="002B3988"/>
    <w:rsid w:val="002B3ECB"/>
    <w:rsid w:val="002B5808"/>
    <w:rsid w:val="002B606E"/>
    <w:rsid w:val="002B6194"/>
    <w:rsid w:val="002B73D6"/>
    <w:rsid w:val="002B7DE6"/>
    <w:rsid w:val="002C0245"/>
    <w:rsid w:val="002C13C1"/>
    <w:rsid w:val="002C14CF"/>
    <w:rsid w:val="002C1504"/>
    <w:rsid w:val="002C18DD"/>
    <w:rsid w:val="002C1D8E"/>
    <w:rsid w:val="002C1DD4"/>
    <w:rsid w:val="002C2C19"/>
    <w:rsid w:val="002C3C8A"/>
    <w:rsid w:val="002C5A0A"/>
    <w:rsid w:val="002C6990"/>
    <w:rsid w:val="002D06C3"/>
    <w:rsid w:val="002D0792"/>
    <w:rsid w:val="002D18AA"/>
    <w:rsid w:val="002D1B3F"/>
    <w:rsid w:val="002D33DC"/>
    <w:rsid w:val="002D365F"/>
    <w:rsid w:val="002D3761"/>
    <w:rsid w:val="002D57E2"/>
    <w:rsid w:val="002D5868"/>
    <w:rsid w:val="002D5EED"/>
    <w:rsid w:val="002D5FB9"/>
    <w:rsid w:val="002D6230"/>
    <w:rsid w:val="002D6310"/>
    <w:rsid w:val="002D701B"/>
    <w:rsid w:val="002D7417"/>
    <w:rsid w:val="002E03A9"/>
    <w:rsid w:val="002E1D5A"/>
    <w:rsid w:val="002E52EE"/>
    <w:rsid w:val="002E6293"/>
    <w:rsid w:val="002E62EA"/>
    <w:rsid w:val="002E6509"/>
    <w:rsid w:val="002E6DDF"/>
    <w:rsid w:val="002E71DF"/>
    <w:rsid w:val="002E73A6"/>
    <w:rsid w:val="002E745A"/>
    <w:rsid w:val="002E7B3B"/>
    <w:rsid w:val="002F0375"/>
    <w:rsid w:val="002F09BA"/>
    <w:rsid w:val="002F1738"/>
    <w:rsid w:val="002F1770"/>
    <w:rsid w:val="002F1859"/>
    <w:rsid w:val="002F191F"/>
    <w:rsid w:val="002F1927"/>
    <w:rsid w:val="002F27B3"/>
    <w:rsid w:val="002F3203"/>
    <w:rsid w:val="002F3323"/>
    <w:rsid w:val="002F41F9"/>
    <w:rsid w:val="002F462D"/>
    <w:rsid w:val="002F4C8F"/>
    <w:rsid w:val="002F54FD"/>
    <w:rsid w:val="002F5CE8"/>
    <w:rsid w:val="002F64BB"/>
    <w:rsid w:val="002F6CF8"/>
    <w:rsid w:val="002F72DA"/>
    <w:rsid w:val="002F7FF6"/>
    <w:rsid w:val="0030017A"/>
    <w:rsid w:val="003002F9"/>
    <w:rsid w:val="00300446"/>
    <w:rsid w:val="00300981"/>
    <w:rsid w:val="00301089"/>
    <w:rsid w:val="0030128C"/>
    <w:rsid w:val="00301AA6"/>
    <w:rsid w:val="00301D1C"/>
    <w:rsid w:val="00301D6C"/>
    <w:rsid w:val="0030279D"/>
    <w:rsid w:val="0030330E"/>
    <w:rsid w:val="00303A07"/>
    <w:rsid w:val="0030412A"/>
    <w:rsid w:val="003045E6"/>
    <w:rsid w:val="003048D7"/>
    <w:rsid w:val="00304CE2"/>
    <w:rsid w:val="003056C7"/>
    <w:rsid w:val="00305929"/>
    <w:rsid w:val="0030684E"/>
    <w:rsid w:val="003071A2"/>
    <w:rsid w:val="003071F6"/>
    <w:rsid w:val="00307373"/>
    <w:rsid w:val="00307BA4"/>
    <w:rsid w:val="00310144"/>
    <w:rsid w:val="00310CAC"/>
    <w:rsid w:val="003116E8"/>
    <w:rsid w:val="00311C3D"/>
    <w:rsid w:val="00311CEC"/>
    <w:rsid w:val="0031252F"/>
    <w:rsid w:val="0031324F"/>
    <w:rsid w:val="0031399D"/>
    <w:rsid w:val="00313A9A"/>
    <w:rsid w:val="00313CB0"/>
    <w:rsid w:val="00313F96"/>
    <w:rsid w:val="00314D5F"/>
    <w:rsid w:val="00315DDF"/>
    <w:rsid w:val="00316164"/>
    <w:rsid w:val="00316B4F"/>
    <w:rsid w:val="00316E38"/>
    <w:rsid w:val="00317EC3"/>
    <w:rsid w:val="003205EB"/>
    <w:rsid w:val="003208EF"/>
    <w:rsid w:val="00320A11"/>
    <w:rsid w:val="00321418"/>
    <w:rsid w:val="0032146E"/>
    <w:rsid w:val="00321852"/>
    <w:rsid w:val="0032283C"/>
    <w:rsid w:val="00324866"/>
    <w:rsid w:val="003258BB"/>
    <w:rsid w:val="003273C6"/>
    <w:rsid w:val="00327A6E"/>
    <w:rsid w:val="003300BD"/>
    <w:rsid w:val="00330797"/>
    <w:rsid w:val="00331C6A"/>
    <w:rsid w:val="003320AE"/>
    <w:rsid w:val="0033241D"/>
    <w:rsid w:val="00332709"/>
    <w:rsid w:val="00333319"/>
    <w:rsid w:val="00333E46"/>
    <w:rsid w:val="00334314"/>
    <w:rsid w:val="0033464F"/>
    <w:rsid w:val="00334AA0"/>
    <w:rsid w:val="00334FCF"/>
    <w:rsid w:val="00335473"/>
    <w:rsid w:val="00336B61"/>
    <w:rsid w:val="00337DDF"/>
    <w:rsid w:val="00340EC0"/>
    <w:rsid w:val="0034111C"/>
    <w:rsid w:val="003411BB"/>
    <w:rsid w:val="00341AF3"/>
    <w:rsid w:val="00341B77"/>
    <w:rsid w:val="00342698"/>
    <w:rsid w:val="003429AC"/>
    <w:rsid w:val="00342E44"/>
    <w:rsid w:val="003447A5"/>
    <w:rsid w:val="00345A1A"/>
    <w:rsid w:val="00345F76"/>
    <w:rsid w:val="00346539"/>
    <w:rsid w:val="0034688E"/>
    <w:rsid w:val="00346A2E"/>
    <w:rsid w:val="00347464"/>
    <w:rsid w:val="0034787E"/>
    <w:rsid w:val="00347E65"/>
    <w:rsid w:val="003503D8"/>
    <w:rsid w:val="0035090A"/>
    <w:rsid w:val="00350ADD"/>
    <w:rsid w:val="00350B34"/>
    <w:rsid w:val="00350B92"/>
    <w:rsid w:val="00351073"/>
    <w:rsid w:val="003512C6"/>
    <w:rsid w:val="00351AFC"/>
    <w:rsid w:val="00351CD2"/>
    <w:rsid w:val="00352096"/>
    <w:rsid w:val="0035240B"/>
    <w:rsid w:val="00352D21"/>
    <w:rsid w:val="003533A1"/>
    <w:rsid w:val="00353440"/>
    <w:rsid w:val="003539D6"/>
    <w:rsid w:val="00353A43"/>
    <w:rsid w:val="00353A6C"/>
    <w:rsid w:val="00355848"/>
    <w:rsid w:val="00356345"/>
    <w:rsid w:val="0035638A"/>
    <w:rsid w:val="00356CD8"/>
    <w:rsid w:val="00356EFD"/>
    <w:rsid w:val="00357B9C"/>
    <w:rsid w:val="00357F2D"/>
    <w:rsid w:val="00360044"/>
    <w:rsid w:val="00360693"/>
    <w:rsid w:val="00360A11"/>
    <w:rsid w:val="00360A5E"/>
    <w:rsid w:val="003610DD"/>
    <w:rsid w:val="003611E7"/>
    <w:rsid w:val="003613E7"/>
    <w:rsid w:val="0036160A"/>
    <w:rsid w:val="00361A00"/>
    <w:rsid w:val="0036294F"/>
    <w:rsid w:val="0036408B"/>
    <w:rsid w:val="003642A6"/>
    <w:rsid w:val="003649D3"/>
    <w:rsid w:val="0036717B"/>
    <w:rsid w:val="00370081"/>
    <w:rsid w:val="00371255"/>
    <w:rsid w:val="0037170D"/>
    <w:rsid w:val="0037189D"/>
    <w:rsid w:val="00371C3B"/>
    <w:rsid w:val="00371D84"/>
    <w:rsid w:val="00372595"/>
    <w:rsid w:val="00372613"/>
    <w:rsid w:val="00372E81"/>
    <w:rsid w:val="003733D3"/>
    <w:rsid w:val="0037381B"/>
    <w:rsid w:val="00373AE2"/>
    <w:rsid w:val="00373F2B"/>
    <w:rsid w:val="00374862"/>
    <w:rsid w:val="003761FE"/>
    <w:rsid w:val="00377383"/>
    <w:rsid w:val="0037748F"/>
    <w:rsid w:val="0037751C"/>
    <w:rsid w:val="00377E3F"/>
    <w:rsid w:val="00382BF6"/>
    <w:rsid w:val="00384091"/>
    <w:rsid w:val="00384126"/>
    <w:rsid w:val="0038483B"/>
    <w:rsid w:val="00384F0A"/>
    <w:rsid w:val="003850E6"/>
    <w:rsid w:val="0038671F"/>
    <w:rsid w:val="00386816"/>
    <w:rsid w:val="00386E68"/>
    <w:rsid w:val="00387238"/>
    <w:rsid w:val="00387844"/>
    <w:rsid w:val="00387D9F"/>
    <w:rsid w:val="0039053F"/>
    <w:rsid w:val="00390FA1"/>
    <w:rsid w:val="00390FFA"/>
    <w:rsid w:val="0039146A"/>
    <w:rsid w:val="0039185D"/>
    <w:rsid w:val="0039200B"/>
    <w:rsid w:val="00392208"/>
    <w:rsid w:val="0039232F"/>
    <w:rsid w:val="00392D42"/>
    <w:rsid w:val="00393754"/>
    <w:rsid w:val="00393B15"/>
    <w:rsid w:val="00394075"/>
    <w:rsid w:val="00394557"/>
    <w:rsid w:val="00394A1B"/>
    <w:rsid w:val="00394A6C"/>
    <w:rsid w:val="00395543"/>
    <w:rsid w:val="00395C8D"/>
    <w:rsid w:val="00395FFF"/>
    <w:rsid w:val="00396EFC"/>
    <w:rsid w:val="003977ED"/>
    <w:rsid w:val="00397FE0"/>
    <w:rsid w:val="003A082E"/>
    <w:rsid w:val="003A0997"/>
    <w:rsid w:val="003A0EF9"/>
    <w:rsid w:val="003A123F"/>
    <w:rsid w:val="003A2455"/>
    <w:rsid w:val="003A33E5"/>
    <w:rsid w:val="003A3995"/>
    <w:rsid w:val="003A4BB1"/>
    <w:rsid w:val="003A4BFA"/>
    <w:rsid w:val="003A4CCF"/>
    <w:rsid w:val="003A5409"/>
    <w:rsid w:val="003A597F"/>
    <w:rsid w:val="003A5DBE"/>
    <w:rsid w:val="003A5EB3"/>
    <w:rsid w:val="003A5EB4"/>
    <w:rsid w:val="003A6649"/>
    <w:rsid w:val="003A73F8"/>
    <w:rsid w:val="003A791B"/>
    <w:rsid w:val="003B02A0"/>
    <w:rsid w:val="003B030B"/>
    <w:rsid w:val="003B195D"/>
    <w:rsid w:val="003B2AC8"/>
    <w:rsid w:val="003B39A6"/>
    <w:rsid w:val="003B4975"/>
    <w:rsid w:val="003B4BEB"/>
    <w:rsid w:val="003B4F7B"/>
    <w:rsid w:val="003B50D7"/>
    <w:rsid w:val="003B5AA1"/>
    <w:rsid w:val="003B5C2A"/>
    <w:rsid w:val="003B6070"/>
    <w:rsid w:val="003B653D"/>
    <w:rsid w:val="003B75B2"/>
    <w:rsid w:val="003C0229"/>
    <w:rsid w:val="003C02AC"/>
    <w:rsid w:val="003C0622"/>
    <w:rsid w:val="003C0D83"/>
    <w:rsid w:val="003C1699"/>
    <w:rsid w:val="003C244C"/>
    <w:rsid w:val="003C2834"/>
    <w:rsid w:val="003C2925"/>
    <w:rsid w:val="003C3788"/>
    <w:rsid w:val="003C446D"/>
    <w:rsid w:val="003C447D"/>
    <w:rsid w:val="003C49E6"/>
    <w:rsid w:val="003C5463"/>
    <w:rsid w:val="003C60FA"/>
    <w:rsid w:val="003C6E49"/>
    <w:rsid w:val="003C6F98"/>
    <w:rsid w:val="003C78B6"/>
    <w:rsid w:val="003C7E14"/>
    <w:rsid w:val="003D01A6"/>
    <w:rsid w:val="003D01F4"/>
    <w:rsid w:val="003D05A3"/>
    <w:rsid w:val="003D24D5"/>
    <w:rsid w:val="003D36EA"/>
    <w:rsid w:val="003D3B25"/>
    <w:rsid w:val="003D3E60"/>
    <w:rsid w:val="003D402B"/>
    <w:rsid w:val="003D43A7"/>
    <w:rsid w:val="003D4A58"/>
    <w:rsid w:val="003D52EA"/>
    <w:rsid w:val="003D5BC6"/>
    <w:rsid w:val="003D6380"/>
    <w:rsid w:val="003D6825"/>
    <w:rsid w:val="003D6EDF"/>
    <w:rsid w:val="003D7AF0"/>
    <w:rsid w:val="003D7EDC"/>
    <w:rsid w:val="003E051E"/>
    <w:rsid w:val="003E08CC"/>
    <w:rsid w:val="003E0C15"/>
    <w:rsid w:val="003E0D12"/>
    <w:rsid w:val="003E0FCF"/>
    <w:rsid w:val="003E1898"/>
    <w:rsid w:val="003E211F"/>
    <w:rsid w:val="003E4570"/>
    <w:rsid w:val="003E4974"/>
    <w:rsid w:val="003E4FE6"/>
    <w:rsid w:val="003E559D"/>
    <w:rsid w:val="003E5FA7"/>
    <w:rsid w:val="003E64A3"/>
    <w:rsid w:val="003E6FF8"/>
    <w:rsid w:val="003E758E"/>
    <w:rsid w:val="003F032D"/>
    <w:rsid w:val="003F0CD8"/>
    <w:rsid w:val="003F1086"/>
    <w:rsid w:val="003F15C1"/>
    <w:rsid w:val="003F163F"/>
    <w:rsid w:val="003F2578"/>
    <w:rsid w:val="003F3888"/>
    <w:rsid w:val="003F3D7B"/>
    <w:rsid w:val="003F48CE"/>
    <w:rsid w:val="003F5056"/>
    <w:rsid w:val="003F52DE"/>
    <w:rsid w:val="003F5A1C"/>
    <w:rsid w:val="003F5E87"/>
    <w:rsid w:val="003F6025"/>
    <w:rsid w:val="003F6CA7"/>
    <w:rsid w:val="003F6EA1"/>
    <w:rsid w:val="003F7053"/>
    <w:rsid w:val="003F7BEF"/>
    <w:rsid w:val="0040074F"/>
    <w:rsid w:val="0040078C"/>
    <w:rsid w:val="00400845"/>
    <w:rsid w:val="004009A7"/>
    <w:rsid w:val="00400C30"/>
    <w:rsid w:val="004013FF"/>
    <w:rsid w:val="004030F1"/>
    <w:rsid w:val="004033E0"/>
    <w:rsid w:val="004034B1"/>
    <w:rsid w:val="0040355B"/>
    <w:rsid w:val="00403D9F"/>
    <w:rsid w:val="00404104"/>
    <w:rsid w:val="004046A7"/>
    <w:rsid w:val="0040471B"/>
    <w:rsid w:val="00404EFB"/>
    <w:rsid w:val="004053E4"/>
    <w:rsid w:val="00405A02"/>
    <w:rsid w:val="00406A6B"/>
    <w:rsid w:val="00406E79"/>
    <w:rsid w:val="0040762A"/>
    <w:rsid w:val="00407CC5"/>
    <w:rsid w:val="0041092E"/>
    <w:rsid w:val="0041147C"/>
    <w:rsid w:val="00411677"/>
    <w:rsid w:val="00413B98"/>
    <w:rsid w:val="00414382"/>
    <w:rsid w:val="00414D64"/>
    <w:rsid w:val="004150F5"/>
    <w:rsid w:val="00415377"/>
    <w:rsid w:val="00416AEA"/>
    <w:rsid w:val="004176FF"/>
    <w:rsid w:val="0042028C"/>
    <w:rsid w:val="00421290"/>
    <w:rsid w:val="004213ED"/>
    <w:rsid w:val="00421B79"/>
    <w:rsid w:val="004220D1"/>
    <w:rsid w:val="0042232E"/>
    <w:rsid w:val="00422501"/>
    <w:rsid w:val="00424FA7"/>
    <w:rsid w:val="00425039"/>
    <w:rsid w:val="004255A0"/>
    <w:rsid w:val="00425ACE"/>
    <w:rsid w:val="004261C0"/>
    <w:rsid w:val="0042683B"/>
    <w:rsid w:val="004272C4"/>
    <w:rsid w:val="0042751C"/>
    <w:rsid w:val="00427C75"/>
    <w:rsid w:val="00427D47"/>
    <w:rsid w:val="00430015"/>
    <w:rsid w:val="00430458"/>
    <w:rsid w:val="00430A9D"/>
    <w:rsid w:val="00430AFC"/>
    <w:rsid w:val="00430B5E"/>
    <w:rsid w:val="00431E51"/>
    <w:rsid w:val="00432110"/>
    <w:rsid w:val="00432924"/>
    <w:rsid w:val="00432BA6"/>
    <w:rsid w:val="004333F5"/>
    <w:rsid w:val="00435596"/>
    <w:rsid w:val="004357B9"/>
    <w:rsid w:val="00436950"/>
    <w:rsid w:val="004372CE"/>
    <w:rsid w:val="004373B9"/>
    <w:rsid w:val="00437DDB"/>
    <w:rsid w:val="00440604"/>
    <w:rsid w:val="004420F3"/>
    <w:rsid w:val="00442160"/>
    <w:rsid w:val="0044270F"/>
    <w:rsid w:val="00442ADE"/>
    <w:rsid w:val="00442C87"/>
    <w:rsid w:val="00442D6C"/>
    <w:rsid w:val="00443C33"/>
    <w:rsid w:val="00443D0F"/>
    <w:rsid w:val="00444322"/>
    <w:rsid w:val="004446B4"/>
    <w:rsid w:val="00445291"/>
    <w:rsid w:val="0044594C"/>
    <w:rsid w:val="00445CA4"/>
    <w:rsid w:val="00445FF7"/>
    <w:rsid w:val="00446985"/>
    <w:rsid w:val="00446C4B"/>
    <w:rsid w:val="0044700B"/>
    <w:rsid w:val="004471AF"/>
    <w:rsid w:val="00447371"/>
    <w:rsid w:val="0044761A"/>
    <w:rsid w:val="00447D98"/>
    <w:rsid w:val="00451518"/>
    <w:rsid w:val="00451C6F"/>
    <w:rsid w:val="00451D4B"/>
    <w:rsid w:val="00452619"/>
    <w:rsid w:val="00452E29"/>
    <w:rsid w:val="00453341"/>
    <w:rsid w:val="00453A40"/>
    <w:rsid w:val="00453D70"/>
    <w:rsid w:val="00454437"/>
    <w:rsid w:val="004546B4"/>
    <w:rsid w:val="00455D25"/>
    <w:rsid w:val="00455D8B"/>
    <w:rsid w:val="00455D9D"/>
    <w:rsid w:val="004567B7"/>
    <w:rsid w:val="004572CA"/>
    <w:rsid w:val="0045783E"/>
    <w:rsid w:val="00460099"/>
    <w:rsid w:val="004601CD"/>
    <w:rsid w:val="004611AE"/>
    <w:rsid w:val="00461210"/>
    <w:rsid w:val="00461BB8"/>
    <w:rsid w:val="00462342"/>
    <w:rsid w:val="00462BBA"/>
    <w:rsid w:val="00463047"/>
    <w:rsid w:val="00463352"/>
    <w:rsid w:val="004636DA"/>
    <w:rsid w:val="00463734"/>
    <w:rsid w:val="004639A9"/>
    <w:rsid w:val="0046440E"/>
    <w:rsid w:val="004647CA"/>
    <w:rsid w:val="004648C4"/>
    <w:rsid w:val="00464C8F"/>
    <w:rsid w:val="00464E02"/>
    <w:rsid w:val="004656FD"/>
    <w:rsid w:val="00466730"/>
    <w:rsid w:val="004667C9"/>
    <w:rsid w:val="004677CC"/>
    <w:rsid w:val="00467A3D"/>
    <w:rsid w:val="004701D9"/>
    <w:rsid w:val="004710E6"/>
    <w:rsid w:val="00471A07"/>
    <w:rsid w:val="00473924"/>
    <w:rsid w:val="00474255"/>
    <w:rsid w:val="00475688"/>
    <w:rsid w:val="00475F8F"/>
    <w:rsid w:val="00476991"/>
    <w:rsid w:val="004772E9"/>
    <w:rsid w:val="00477A44"/>
    <w:rsid w:val="00477FEB"/>
    <w:rsid w:val="0048041A"/>
    <w:rsid w:val="0048084F"/>
    <w:rsid w:val="00480C33"/>
    <w:rsid w:val="00480C41"/>
    <w:rsid w:val="00481019"/>
    <w:rsid w:val="00481AA4"/>
    <w:rsid w:val="00481B7F"/>
    <w:rsid w:val="00483261"/>
    <w:rsid w:val="0048336C"/>
    <w:rsid w:val="00483B04"/>
    <w:rsid w:val="00483F69"/>
    <w:rsid w:val="004845F8"/>
    <w:rsid w:val="00486A27"/>
    <w:rsid w:val="00486BFC"/>
    <w:rsid w:val="00487495"/>
    <w:rsid w:val="00490A2B"/>
    <w:rsid w:val="00490B88"/>
    <w:rsid w:val="00491695"/>
    <w:rsid w:val="004918A2"/>
    <w:rsid w:val="00492CF8"/>
    <w:rsid w:val="00493771"/>
    <w:rsid w:val="00493F45"/>
    <w:rsid w:val="00494461"/>
    <w:rsid w:val="004948FD"/>
    <w:rsid w:val="004957E1"/>
    <w:rsid w:val="00495979"/>
    <w:rsid w:val="00495D35"/>
    <w:rsid w:val="004979ED"/>
    <w:rsid w:val="004A0557"/>
    <w:rsid w:val="004A0AD0"/>
    <w:rsid w:val="004A0EAE"/>
    <w:rsid w:val="004A1A55"/>
    <w:rsid w:val="004A265F"/>
    <w:rsid w:val="004A26A8"/>
    <w:rsid w:val="004A2845"/>
    <w:rsid w:val="004A2996"/>
    <w:rsid w:val="004A2A08"/>
    <w:rsid w:val="004A3608"/>
    <w:rsid w:val="004A37BA"/>
    <w:rsid w:val="004A3926"/>
    <w:rsid w:val="004A45F3"/>
    <w:rsid w:val="004A58C5"/>
    <w:rsid w:val="004A5F2F"/>
    <w:rsid w:val="004A62A0"/>
    <w:rsid w:val="004A632D"/>
    <w:rsid w:val="004A6AD4"/>
    <w:rsid w:val="004A6EA7"/>
    <w:rsid w:val="004A6EDD"/>
    <w:rsid w:val="004A7241"/>
    <w:rsid w:val="004A7F28"/>
    <w:rsid w:val="004B0318"/>
    <w:rsid w:val="004B07B8"/>
    <w:rsid w:val="004B116F"/>
    <w:rsid w:val="004B18CA"/>
    <w:rsid w:val="004B18F6"/>
    <w:rsid w:val="004B1A8D"/>
    <w:rsid w:val="004B1A98"/>
    <w:rsid w:val="004B36B5"/>
    <w:rsid w:val="004B3D07"/>
    <w:rsid w:val="004B4F03"/>
    <w:rsid w:val="004B4FCD"/>
    <w:rsid w:val="004B533D"/>
    <w:rsid w:val="004B5805"/>
    <w:rsid w:val="004B592A"/>
    <w:rsid w:val="004B5AB0"/>
    <w:rsid w:val="004B5FFF"/>
    <w:rsid w:val="004B64CE"/>
    <w:rsid w:val="004B6902"/>
    <w:rsid w:val="004B6EDF"/>
    <w:rsid w:val="004B73B0"/>
    <w:rsid w:val="004B74FF"/>
    <w:rsid w:val="004B7944"/>
    <w:rsid w:val="004B7AC9"/>
    <w:rsid w:val="004B7BB8"/>
    <w:rsid w:val="004C079A"/>
    <w:rsid w:val="004C0AAD"/>
    <w:rsid w:val="004C0F44"/>
    <w:rsid w:val="004C1465"/>
    <w:rsid w:val="004C14D0"/>
    <w:rsid w:val="004C211D"/>
    <w:rsid w:val="004C2137"/>
    <w:rsid w:val="004C34FA"/>
    <w:rsid w:val="004C3B4E"/>
    <w:rsid w:val="004C4301"/>
    <w:rsid w:val="004C600F"/>
    <w:rsid w:val="004C61B9"/>
    <w:rsid w:val="004C6867"/>
    <w:rsid w:val="004C737B"/>
    <w:rsid w:val="004C795A"/>
    <w:rsid w:val="004D044A"/>
    <w:rsid w:val="004D1915"/>
    <w:rsid w:val="004D23CF"/>
    <w:rsid w:val="004D29C0"/>
    <w:rsid w:val="004D2EE0"/>
    <w:rsid w:val="004D3374"/>
    <w:rsid w:val="004D35BA"/>
    <w:rsid w:val="004D3FA6"/>
    <w:rsid w:val="004D4614"/>
    <w:rsid w:val="004D4A5E"/>
    <w:rsid w:val="004D5567"/>
    <w:rsid w:val="004D5D00"/>
    <w:rsid w:val="004D6436"/>
    <w:rsid w:val="004D6F5A"/>
    <w:rsid w:val="004D744F"/>
    <w:rsid w:val="004D76F3"/>
    <w:rsid w:val="004D7B89"/>
    <w:rsid w:val="004D7C7D"/>
    <w:rsid w:val="004D7E05"/>
    <w:rsid w:val="004E07BB"/>
    <w:rsid w:val="004E0F2A"/>
    <w:rsid w:val="004E1230"/>
    <w:rsid w:val="004E1B3E"/>
    <w:rsid w:val="004E1D09"/>
    <w:rsid w:val="004E27A5"/>
    <w:rsid w:val="004E32F4"/>
    <w:rsid w:val="004E4FAA"/>
    <w:rsid w:val="004E546B"/>
    <w:rsid w:val="004E604B"/>
    <w:rsid w:val="004E6579"/>
    <w:rsid w:val="004E672C"/>
    <w:rsid w:val="004E6F16"/>
    <w:rsid w:val="004F02D8"/>
    <w:rsid w:val="004F0DB4"/>
    <w:rsid w:val="004F1321"/>
    <w:rsid w:val="004F1A95"/>
    <w:rsid w:val="004F2ADF"/>
    <w:rsid w:val="004F2EAA"/>
    <w:rsid w:val="004F3489"/>
    <w:rsid w:val="004F4ED7"/>
    <w:rsid w:val="004F53B8"/>
    <w:rsid w:val="004F5835"/>
    <w:rsid w:val="004F5B88"/>
    <w:rsid w:val="004F63B5"/>
    <w:rsid w:val="004F64EC"/>
    <w:rsid w:val="004F72FD"/>
    <w:rsid w:val="004F76E2"/>
    <w:rsid w:val="004F7890"/>
    <w:rsid w:val="00503196"/>
    <w:rsid w:val="005032CB"/>
    <w:rsid w:val="00503BB1"/>
    <w:rsid w:val="00503EDB"/>
    <w:rsid w:val="005048AB"/>
    <w:rsid w:val="00504CCA"/>
    <w:rsid w:val="00505670"/>
    <w:rsid w:val="0050609A"/>
    <w:rsid w:val="00506436"/>
    <w:rsid w:val="0051041A"/>
    <w:rsid w:val="005104AB"/>
    <w:rsid w:val="005105FA"/>
    <w:rsid w:val="005106B5"/>
    <w:rsid w:val="00511079"/>
    <w:rsid w:val="0051133A"/>
    <w:rsid w:val="00511EF7"/>
    <w:rsid w:val="005124A4"/>
    <w:rsid w:val="005135F8"/>
    <w:rsid w:val="0051423C"/>
    <w:rsid w:val="00514261"/>
    <w:rsid w:val="0051487E"/>
    <w:rsid w:val="005155B1"/>
    <w:rsid w:val="00515753"/>
    <w:rsid w:val="005160A0"/>
    <w:rsid w:val="005163EA"/>
    <w:rsid w:val="00516CD7"/>
    <w:rsid w:val="00516ED5"/>
    <w:rsid w:val="00516FD9"/>
    <w:rsid w:val="00517548"/>
    <w:rsid w:val="00517973"/>
    <w:rsid w:val="00517AED"/>
    <w:rsid w:val="005206FA"/>
    <w:rsid w:val="00522281"/>
    <w:rsid w:val="00523F0C"/>
    <w:rsid w:val="00525454"/>
    <w:rsid w:val="00527B01"/>
    <w:rsid w:val="00527C56"/>
    <w:rsid w:val="00531E99"/>
    <w:rsid w:val="00532279"/>
    <w:rsid w:val="0053251F"/>
    <w:rsid w:val="005327CF"/>
    <w:rsid w:val="0053328B"/>
    <w:rsid w:val="005339B1"/>
    <w:rsid w:val="00533AC2"/>
    <w:rsid w:val="00533E88"/>
    <w:rsid w:val="00534181"/>
    <w:rsid w:val="00534EE6"/>
    <w:rsid w:val="0053541F"/>
    <w:rsid w:val="00535467"/>
    <w:rsid w:val="00535E21"/>
    <w:rsid w:val="005368DE"/>
    <w:rsid w:val="00537CBB"/>
    <w:rsid w:val="00540548"/>
    <w:rsid w:val="00540BBE"/>
    <w:rsid w:val="0054246B"/>
    <w:rsid w:val="005424D2"/>
    <w:rsid w:val="00542918"/>
    <w:rsid w:val="0054553B"/>
    <w:rsid w:val="00546869"/>
    <w:rsid w:val="00546E07"/>
    <w:rsid w:val="00546F27"/>
    <w:rsid w:val="005471C1"/>
    <w:rsid w:val="00547846"/>
    <w:rsid w:val="005479AA"/>
    <w:rsid w:val="00550072"/>
    <w:rsid w:val="00550184"/>
    <w:rsid w:val="0055070C"/>
    <w:rsid w:val="00550ABA"/>
    <w:rsid w:val="00550B00"/>
    <w:rsid w:val="00551213"/>
    <w:rsid w:val="005517CE"/>
    <w:rsid w:val="00553BD6"/>
    <w:rsid w:val="005545CA"/>
    <w:rsid w:val="00554865"/>
    <w:rsid w:val="00554E08"/>
    <w:rsid w:val="0055545B"/>
    <w:rsid w:val="005554FF"/>
    <w:rsid w:val="00555C78"/>
    <w:rsid w:val="00556F40"/>
    <w:rsid w:val="005603B3"/>
    <w:rsid w:val="00560901"/>
    <w:rsid w:val="00561270"/>
    <w:rsid w:val="00561D34"/>
    <w:rsid w:val="00562153"/>
    <w:rsid w:val="0056295F"/>
    <w:rsid w:val="00562EFA"/>
    <w:rsid w:val="00564FB1"/>
    <w:rsid w:val="00565A34"/>
    <w:rsid w:val="00565EDF"/>
    <w:rsid w:val="00566F1E"/>
    <w:rsid w:val="00567D7A"/>
    <w:rsid w:val="00570594"/>
    <w:rsid w:val="00570682"/>
    <w:rsid w:val="00571008"/>
    <w:rsid w:val="00571130"/>
    <w:rsid w:val="00572105"/>
    <w:rsid w:val="005728BE"/>
    <w:rsid w:val="00573181"/>
    <w:rsid w:val="00573805"/>
    <w:rsid w:val="00573A70"/>
    <w:rsid w:val="00573AE1"/>
    <w:rsid w:val="0057429C"/>
    <w:rsid w:val="005746CF"/>
    <w:rsid w:val="00575D25"/>
    <w:rsid w:val="00576727"/>
    <w:rsid w:val="00577C07"/>
    <w:rsid w:val="00577E2B"/>
    <w:rsid w:val="00580536"/>
    <w:rsid w:val="00580926"/>
    <w:rsid w:val="00581285"/>
    <w:rsid w:val="005819FA"/>
    <w:rsid w:val="00581BF7"/>
    <w:rsid w:val="005822FB"/>
    <w:rsid w:val="0058278D"/>
    <w:rsid w:val="0058286B"/>
    <w:rsid w:val="00583094"/>
    <w:rsid w:val="0058319C"/>
    <w:rsid w:val="005833D1"/>
    <w:rsid w:val="00584FB7"/>
    <w:rsid w:val="005852A4"/>
    <w:rsid w:val="00585D35"/>
    <w:rsid w:val="0058632E"/>
    <w:rsid w:val="005870D3"/>
    <w:rsid w:val="005876BD"/>
    <w:rsid w:val="005879EE"/>
    <w:rsid w:val="005907C2"/>
    <w:rsid w:val="00590918"/>
    <w:rsid w:val="00591F58"/>
    <w:rsid w:val="00592244"/>
    <w:rsid w:val="005927F5"/>
    <w:rsid w:val="00594823"/>
    <w:rsid w:val="00594CE8"/>
    <w:rsid w:val="00596310"/>
    <w:rsid w:val="0059677C"/>
    <w:rsid w:val="0059694C"/>
    <w:rsid w:val="00596A67"/>
    <w:rsid w:val="00597466"/>
    <w:rsid w:val="005977CC"/>
    <w:rsid w:val="00597A10"/>
    <w:rsid w:val="005A0660"/>
    <w:rsid w:val="005A0683"/>
    <w:rsid w:val="005A0B5D"/>
    <w:rsid w:val="005A138C"/>
    <w:rsid w:val="005A1CB8"/>
    <w:rsid w:val="005A1D91"/>
    <w:rsid w:val="005A2E71"/>
    <w:rsid w:val="005A3AC9"/>
    <w:rsid w:val="005A3CA1"/>
    <w:rsid w:val="005A3ECE"/>
    <w:rsid w:val="005A4906"/>
    <w:rsid w:val="005A4DDE"/>
    <w:rsid w:val="005A507D"/>
    <w:rsid w:val="005A5CF0"/>
    <w:rsid w:val="005A662D"/>
    <w:rsid w:val="005A684E"/>
    <w:rsid w:val="005A6B85"/>
    <w:rsid w:val="005A6D9A"/>
    <w:rsid w:val="005A759D"/>
    <w:rsid w:val="005A75BF"/>
    <w:rsid w:val="005A7BA5"/>
    <w:rsid w:val="005B0319"/>
    <w:rsid w:val="005B0472"/>
    <w:rsid w:val="005B10D4"/>
    <w:rsid w:val="005B165C"/>
    <w:rsid w:val="005B1957"/>
    <w:rsid w:val="005B1B24"/>
    <w:rsid w:val="005B2177"/>
    <w:rsid w:val="005B29D5"/>
    <w:rsid w:val="005B2BA2"/>
    <w:rsid w:val="005B3184"/>
    <w:rsid w:val="005B33C2"/>
    <w:rsid w:val="005B37D5"/>
    <w:rsid w:val="005B3FA0"/>
    <w:rsid w:val="005B4F13"/>
    <w:rsid w:val="005B5BAF"/>
    <w:rsid w:val="005B5DBE"/>
    <w:rsid w:val="005B6590"/>
    <w:rsid w:val="005B7A42"/>
    <w:rsid w:val="005B7F33"/>
    <w:rsid w:val="005C03BF"/>
    <w:rsid w:val="005C0FF1"/>
    <w:rsid w:val="005C1550"/>
    <w:rsid w:val="005C1976"/>
    <w:rsid w:val="005C1E7B"/>
    <w:rsid w:val="005C20F6"/>
    <w:rsid w:val="005C2EA3"/>
    <w:rsid w:val="005C351F"/>
    <w:rsid w:val="005C369E"/>
    <w:rsid w:val="005C3760"/>
    <w:rsid w:val="005C4665"/>
    <w:rsid w:val="005C502F"/>
    <w:rsid w:val="005C5830"/>
    <w:rsid w:val="005C5A64"/>
    <w:rsid w:val="005C5ED7"/>
    <w:rsid w:val="005C6A95"/>
    <w:rsid w:val="005C6E40"/>
    <w:rsid w:val="005C7108"/>
    <w:rsid w:val="005C748C"/>
    <w:rsid w:val="005C78D5"/>
    <w:rsid w:val="005D0100"/>
    <w:rsid w:val="005D0890"/>
    <w:rsid w:val="005D10BA"/>
    <w:rsid w:val="005D1447"/>
    <w:rsid w:val="005D22A1"/>
    <w:rsid w:val="005D353F"/>
    <w:rsid w:val="005D36FD"/>
    <w:rsid w:val="005D3B3E"/>
    <w:rsid w:val="005D4892"/>
    <w:rsid w:val="005D562B"/>
    <w:rsid w:val="005D62A1"/>
    <w:rsid w:val="005D6AE3"/>
    <w:rsid w:val="005D6FFA"/>
    <w:rsid w:val="005D76BF"/>
    <w:rsid w:val="005D795F"/>
    <w:rsid w:val="005D7C14"/>
    <w:rsid w:val="005E01EC"/>
    <w:rsid w:val="005E0263"/>
    <w:rsid w:val="005E0B41"/>
    <w:rsid w:val="005E1016"/>
    <w:rsid w:val="005E11E4"/>
    <w:rsid w:val="005E1DAD"/>
    <w:rsid w:val="005E23F1"/>
    <w:rsid w:val="005E2914"/>
    <w:rsid w:val="005E377D"/>
    <w:rsid w:val="005E38B2"/>
    <w:rsid w:val="005E5A6D"/>
    <w:rsid w:val="005E6405"/>
    <w:rsid w:val="005E672F"/>
    <w:rsid w:val="005E73FB"/>
    <w:rsid w:val="005E7408"/>
    <w:rsid w:val="005E7B66"/>
    <w:rsid w:val="005E7CB4"/>
    <w:rsid w:val="005F0524"/>
    <w:rsid w:val="005F072C"/>
    <w:rsid w:val="005F0C00"/>
    <w:rsid w:val="005F0D84"/>
    <w:rsid w:val="005F1915"/>
    <w:rsid w:val="005F1E81"/>
    <w:rsid w:val="005F2C25"/>
    <w:rsid w:val="005F352F"/>
    <w:rsid w:val="005F3BA1"/>
    <w:rsid w:val="005F3EFD"/>
    <w:rsid w:val="005F4827"/>
    <w:rsid w:val="005F5ABD"/>
    <w:rsid w:val="005F5DE8"/>
    <w:rsid w:val="005F6AFD"/>
    <w:rsid w:val="005F7562"/>
    <w:rsid w:val="005F7FCD"/>
    <w:rsid w:val="006004FE"/>
    <w:rsid w:val="006017E3"/>
    <w:rsid w:val="00601914"/>
    <w:rsid w:val="00603167"/>
    <w:rsid w:val="00603492"/>
    <w:rsid w:val="006035AE"/>
    <w:rsid w:val="0060440B"/>
    <w:rsid w:val="0060454C"/>
    <w:rsid w:val="00604DFD"/>
    <w:rsid w:val="00605481"/>
    <w:rsid w:val="00605F1E"/>
    <w:rsid w:val="006073F2"/>
    <w:rsid w:val="00607707"/>
    <w:rsid w:val="00607C36"/>
    <w:rsid w:val="00607CDE"/>
    <w:rsid w:val="00610335"/>
    <w:rsid w:val="006110BC"/>
    <w:rsid w:val="00611580"/>
    <w:rsid w:val="006116C4"/>
    <w:rsid w:val="00611F2C"/>
    <w:rsid w:val="00612425"/>
    <w:rsid w:val="00613237"/>
    <w:rsid w:val="006132CD"/>
    <w:rsid w:val="00613363"/>
    <w:rsid w:val="00614ADB"/>
    <w:rsid w:val="00614CD1"/>
    <w:rsid w:val="00615533"/>
    <w:rsid w:val="006155EF"/>
    <w:rsid w:val="00616260"/>
    <w:rsid w:val="006169A4"/>
    <w:rsid w:val="00617A21"/>
    <w:rsid w:val="00617E64"/>
    <w:rsid w:val="00617F8F"/>
    <w:rsid w:val="006200B4"/>
    <w:rsid w:val="006200BD"/>
    <w:rsid w:val="0062021A"/>
    <w:rsid w:val="006202B1"/>
    <w:rsid w:val="0062164D"/>
    <w:rsid w:val="00621770"/>
    <w:rsid w:val="006218C7"/>
    <w:rsid w:val="0062215F"/>
    <w:rsid w:val="00622702"/>
    <w:rsid w:val="0062286A"/>
    <w:rsid w:val="006235FC"/>
    <w:rsid w:val="00626463"/>
    <w:rsid w:val="006265DD"/>
    <w:rsid w:val="00627240"/>
    <w:rsid w:val="0062769B"/>
    <w:rsid w:val="00627E79"/>
    <w:rsid w:val="00630123"/>
    <w:rsid w:val="0063015D"/>
    <w:rsid w:val="0063077E"/>
    <w:rsid w:val="00630810"/>
    <w:rsid w:val="006309BC"/>
    <w:rsid w:val="00630C2E"/>
    <w:rsid w:val="0063111E"/>
    <w:rsid w:val="006316F0"/>
    <w:rsid w:val="0063176B"/>
    <w:rsid w:val="00631C79"/>
    <w:rsid w:val="00631F4C"/>
    <w:rsid w:val="006320D7"/>
    <w:rsid w:val="0063349C"/>
    <w:rsid w:val="006345C3"/>
    <w:rsid w:val="00634FCF"/>
    <w:rsid w:val="00635509"/>
    <w:rsid w:val="006359B4"/>
    <w:rsid w:val="00636652"/>
    <w:rsid w:val="00636A83"/>
    <w:rsid w:val="00636D5B"/>
    <w:rsid w:val="0063728F"/>
    <w:rsid w:val="00640576"/>
    <w:rsid w:val="00640F4F"/>
    <w:rsid w:val="00641620"/>
    <w:rsid w:val="00641818"/>
    <w:rsid w:val="00641FE8"/>
    <w:rsid w:val="0064247A"/>
    <w:rsid w:val="00642E9E"/>
    <w:rsid w:val="0064380B"/>
    <w:rsid w:val="00643C2F"/>
    <w:rsid w:val="00644278"/>
    <w:rsid w:val="00644625"/>
    <w:rsid w:val="00644C01"/>
    <w:rsid w:val="0064514C"/>
    <w:rsid w:val="00646C13"/>
    <w:rsid w:val="00647276"/>
    <w:rsid w:val="0065002A"/>
    <w:rsid w:val="00651BEF"/>
    <w:rsid w:val="0065205B"/>
    <w:rsid w:val="0065271E"/>
    <w:rsid w:val="0065340A"/>
    <w:rsid w:val="006536C7"/>
    <w:rsid w:val="00654408"/>
    <w:rsid w:val="0065589E"/>
    <w:rsid w:val="00655925"/>
    <w:rsid w:val="00655BA9"/>
    <w:rsid w:val="00655DF6"/>
    <w:rsid w:val="00655FB7"/>
    <w:rsid w:val="00656E1E"/>
    <w:rsid w:val="00656E9F"/>
    <w:rsid w:val="006574B9"/>
    <w:rsid w:val="006578CE"/>
    <w:rsid w:val="00657CD5"/>
    <w:rsid w:val="00657F49"/>
    <w:rsid w:val="0066005F"/>
    <w:rsid w:val="00661592"/>
    <w:rsid w:val="0066174C"/>
    <w:rsid w:val="006625C1"/>
    <w:rsid w:val="006627E7"/>
    <w:rsid w:val="00662C69"/>
    <w:rsid w:val="006635FD"/>
    <w:rsid w:val="0066444F"/>
    <w:rsid w:val="006644F9"/>
    <w:rsid w:val="006648C1"/>
    <w:rsid w:val="00664E8F"/>
    <w:rsid w:val="00665532"/>
    <w:rsid w:val="00665BBF"/>
    <w:rsid w:val="00665C44"/>
    <w:rsid w:val="006663BF"/>
    <w:rsid w:val="006675BA"/>
    <w:rsid w:val="006679FE"/>
    <w:rsid w:val="00670694"/>
    <w:rsid w:val="006717A3"/>
    <w:rsid w:val="00671F05"/>
    <w:rsid w:val="00673767"/>
    <w:rsid w:val="00674288"/>
    <w:rsid w:val="0067450A"/>
    <w:rsid w:val="006747A8"/>
    <w:rsid w:val="00674895"/>
    <w:rsid w:val="00674D88"/>
    <w:rsid w:val="00675544"/>
    <w:rsid w:val="00675D57"/>
    <w:rsid w:val="00675E39"/>
    <w:rsid w:val="006764F7"/>
    <w:rsid w:val="00676527"/>
    <w:rsid w:val="00676939"/>
    <w:rsid w:val="00677925"/>
    <w:rsid w:val="00677E33"/>
    <w:rsid w:val="00681C67"/>
    <w:rsid w:val="006823DA"/>
    <w:rsid w:val="0068272C"/>
    <w:rsid w:val="006828EC"/>
    <w:rsid w:val="006840BB"/>
    <w:rsid w:val="006844CD"/>
    <w:rsid w:val="00684D22"/>
    <w:rsid w:val="00685557"/>
    <w:rsid w:val="0068651A"/>
    <w:rsid w:val="00687331"/>
    <w:rsid w:val="00690307"/>
    <w:rsid w:val="006907B9"/>
    <w:rsid w:val="00691094"/>
    <w:rsid w:val="00691214"/>
    <w:rsid w:val="006912A1"/>
    <w:rsid w:val="00691695"/>
    <w:rsid w:val="006917F2"/>
    <w:rsid w:val="00691EE1"/>
    <w:rsid w:val="0069254A"/>
    <w:rsid w:val="006927B7"/>
    <w:rsid w:val="006929AF"/>
    <w:rsid w:val="00692D09"/>
    <w:rsid w:val="006933CE"/>
    <w:rsid w:val="006934D3"/>
    <w:rsid w:val="00693CE7"/>
    <w:rsid w:val="00693E7D"/>
    <w:rsid w:val="00694294"/>
    <w:rsid w:val="00694EA5"/>
    <w:rsid w:val="00696363"/>
    <w:rsid w:val="006968E1"/>
    <w:rsid w:val="006A0044"/>
    <w:rsid w:val="006A054A"/>
    <w:rsid w:val="006A0665"/>
    <w:rsid w:val="006A0AA7"/>
    <w:rsid w:val="006A0DB6"/>
    <w:rsid w:val="006A11FB"/>
    <w:rsid w:val="006A1828"/>
    <w:rsid w:val="006A1EEA"/>
    <w:rsid w:val="006A2A88"/>
    <w:rsid w:val="006A2B35"/>
    <w:rsid w:val="006A34E0"/>
    <w:rsid w:val="006A3CF1"/>
    <w:rsid w:val="006A3EB1"/>
    <w:rsid w:val="006A3ECE"/>
    <w:rsid w:val="006A4818"/>
    <w:rsid w:val="006A4D29"/>
    <w:rsid w:val="006A5123"/>
    <w:rsid w:val="006A5FF7"/>
    <w:rsid w:val="006A6270"/>
    <w:rsid w:val="006A7854"/>
    <w:rsid w:val="006A7FDB"/>
    <w:rsid w:val="006B04B6"/>
    <w:rsid w:val="006B0634"/>
    <w:rsid w:val="006B0FBE"/>
    <w:rsid w:val="006B2A65"/>
    <w:rsid w:val="006B2BEE"/>
    <w:rsid w:val="006B2EDC"/>
    <w:rsid w:val="006B3812"/>
    <w:rsid w:val="006B4156"/>
    <w:rsid w:val="006B5392"/>
    <w:rsid w:val="006B53CA"/>
    <w:rsid w:val="006B573F"/>
    <w:rsid w:val="006B641E"/>
    <w:rsid w:val="006B71DD"/>
    <w:rsid w:val="006B7686"/>
    <w:rsid w:val="006B774E"/>
    <w:rsid w:val="006C036E"/>
    <w:rsid w:val="006C0440"/>
    <w:rsid w:val="006C16ED"/>
    <w:rsid w:val="006C3587"/>
    <w:rsid w:val="006C37A2"/>
    <w:rsid w:val="006C4905"/>
    <w:rsid w:val="006C4A5D"/>
    <w:rsid w:val="006C6644"/>
    <w:rsid w:val="006C6BD9"/>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3CE"/>
    <w:rsid w:val="006D447C"/>
    <w:rsid w:val="006D4A91"/>
    <w:rsid w:val="006D4AF3"/>
    <w:rsid w:val="006D54E3"/>
    <w:rsid w:val="006D6A81"/>
    <w:rsid w:val="006D7031"/>
    <w:rsid w:val="006D7389"/>
    <w:rsid w:val="006D7657"/>
    <w:rsid w:val="006E0777"/>
    <w:rsid w:val="006E13D1"/>
    <w:rsid w:val="006E1952"/>
    <w:rsid w:val="006E2809"/>
    <w:rsid w:val="006E2DB5"/>
    <w:rsid w:val="006E434A"/>
    <w:rsid w:val="006E4816"/>
    <w:rsid w:val="006E5A34"/>
    <w:rsid w:val="006E6613"/>
    <w:rsid w:val="006E6BA3"/>
    <w:rsid w:val="006E765E"/>
    <w:rsid w:val="006F0076"/>
    <w:rsid w:val="006F03CF"/>
    <w:rsid w:val="006F0791"/>
    <w:rsid w:val="006F0873"/>
    <w:rsid w:val="006F0BCE"/>
    <w:rsid w:val="006F108D"/>
    <w:rsid w:val="006F1C01"/>
    <w:rsid w:val="006F2234"/>
    <w:rsid w:val="006F25AF"/>
    <w:rsid w:val="006F330D"/>
    <w:rsid w:val="006F382C"/>
    <w:rsid w:val="006F4C8E"/>
    <w:rsid w:val="006F5779"/>
    <w:rsid w:val="006F5F5A"/>
    <w:rsid w:val="006F6552"/>
    <w:rsid w:val="006F679B"/>
    <w:rsid w:val="0070131F"/>
    <w:rsid w:val="007019E0"/>
    <w:rsid w:val="00701BD2"/>
    <w:rsid w:val="00701FBB"/>
    <w:rsid w:val="00701FFC"/>
    <w:rsid w:val="007020CE"/>
    <w:rsid w:val="00703723"/>
    <w:rsid w:val="00703802"/>
    <w:rsid w:val="00703976"/>
    <w:rsid w:val="007041D3"/>
    <w:rsid w:val="00704702"/>
    <w:rsid w:val="00704B8A"/>
    <w:rsid w:val="00704C9D"/>
    <w:rsid w:val="007050F7"/>
    <w:rsid w:val="007051AD"/>
    <w:rsid w:val="00705C02"/>
    <w:rsid w:val="0070610B"/>
    <w:rsid w:val="00707818"/>
    <w:rsid w:val="00710034"/>
    <w:rsid w:val="0071077E"/>
    <w:rsid w:val="00710DE8"/>
    <w:rsid w:val="00710FA3"/>
    <w:rsid w:val="00711B8B"/>
    <w:rsid w:val="00711E13"/>
    <w:rsid w:val="00712636"/>
    <w:rsid w:val="00712EDA"/>
    <w:rsid w:val="00713004"/>
    <w:rsid w:val="007137E6"/>
    <w:rsid w:val="00714245"/>
    <w:rsid w:val="0071483F"/>
    <w:rsid w:val="00714FE6"/>
    <w:rsid w:val="0071627F"/>
    <w:rsid w:val="00716E8B"/>
    <w:rsid w:val="00716EDB"/>
    <w:rsid w:val="0071705B"/>
    <w:rsid w:val="007178FF"/>
    <w:rsid w:val="00720819"/>
    <w:rsid w:val="00720ACA"/>
    <w:rsid w:val="007214EE"/>
    <w:rsid w:val="007218A2"/>
    <w:rsid w:val="0072235B"/>
    <w:rsid w:val="007229D4"/>
    <w:rsid w:val="00723585"/>
    <w:rsid w:val="00724375"/>
    <w:rsid w:val="0072442F"/>
    <w:rsid w:val="00724849"/>
    <w:rsid w:val="007253FE"/>
    <w:rsid w:val="00725535"/>
    <w:rsid w:val="00726344"/>
    <w:rsid w:val="00726439"/>
    <w:rsid w:val="00727B9C"/>
    <w:rsid w:val="00727DF5"/>
    <w:rsid w:val="00727FA5"/>
    <w:rsid w:val="00731F3E"/>
    <w:rsid w:val="00733392"/>
    <w:rsid w:val="0073413F"/>
    <w:rsid w:val="007363C3"/>
    <w:rsid w:val="00737667"/>
    <w:rsid w:val="00737DB0"/>
    <w:rsid w:val="007407E7"/>
    <w:rsid w:val="00740B1F"/>
    <w:rsid w:val="00740C6C"/>
    <w:rsid w:val="00740D3C"/>
    <w:rsid w:val="007410F3"/>
    <w:rsid w:val="00741D42"/>
    <w:rsid w:val="00743083"/>
    <w:rsid w:val="007438F4"/>
    <w:rsid w:val="00743F02"/>
    <w:rsid w:val="007445F4"/>
    <w:rsid w:val="00745595"/>
    <w:rsid w:val="007455B8"/>
    <w:rsid w:val="00745693"/>
    <w:rsid w:val="007457D5"/>
    <w:rsid w:val="007463DC"/>
    <w:rsid w:val="007468B4"/>
    <w:rsid w:val="00746C03"/>
    <w:rsid w:val="00747DC7"/>
    <w:rsid w:val="00751180"/>
    <w:rsid w:val="00751FC2"/>
    <w:rsid w:val="00753195"/>
    <w:rsid w:val="0075353D"/>
    <w:rsid w:val="00753A34"/>
    <w:rsid w:val="0075416F"/>
    <w:rsid w:val="007543B0"/>
    <w:rsid w:val="0075523D"/>
    <w:rsid w:val="00755481"/>
    <w:rsid w:val="007554A6"/>
    <w:rsid w:val="00755950"/>
    <w:rsid w:val="00755DAB"/>
    <w:rsid w:val="0075622E"/>
    <w:rsid w:val="007562D9"/>
    <w:rsid w:val="00756515"/>
    <w:rsid w:val="00756832"/>
    <w:rsid w:val="00756CFC"/>
    <w:rsid w:val="00757001"/>
    <w:rsid w:val="0075721B"/>
    <w:rsid w:val="0076110B"/>
    <w:rsid w:val="00764DD1"/>
    <w:rsid w:val="007651BB"/>
    <w:rsid w:val="007656A4"/>
    <w:rsid w:val="0076613D"/>
    <w:rsid w:val="00770162"/>
    <w:rsid w:val="00771F4C"/>
    <w:rsid w:val="00771F96"/>
    <w:rsid w:val="0077208A"/>
    <w:rsid w:val="0077214D"/>
    <w:rsid w:val="00772159"/>
    <w:rsid w:val="00772572"/>
    <w:rsid w:val="00772D32"/>
    <w:rsid w:val="00773769"/>
    <w:rsid w:val="00773B05"/>
    <w:rsid w:val="00773E0B"/>
    <w:rsid w:val="00774653"/>
    <w:rsid w:val="00774752"/>
    <w:rsid w:val="007749BC"/>
    <w:rsid w:val="0077548E"/>
    <w:rsid w:val="00775F29"/>
    <w:rsid w:val="00777A70"/>
    <w:rsid w:val="007808BA"/>
    <w:rsid w:val="0078134E"/>
    <w:rsid w:val="007821E8"/>
    <w:rsid w:val="0078241D"/>
    <w:rsid w:val="007825DC"/>
    <w:rsid w:val="007827EE"/>
    <w:rsid w:val="007837B4"/>
    <w:rsid w:val="00783D86"/>
    <w:rsid w:val="0078457B"/>
    <w:rsid w:val="00785A79"/>
    <w:rsid w:val="00785F46"/>
    <w:rsid w:val="00786364"/>
    <w:rsid w:val="00786788"/>
    <w:rsid w:val="00786D15"/>
    <w:rsid w:val="00787051"/>
    <w:rsid w:val="007875A3"/>
    <w:rsid w:val="00787E27"/>
    <w:rsid w:val="00792917"/>
    <w:rsid w:val="00792BF7"/>
    <w:rsid w:val="007931B4"/>
    <w:rsid w:val="00793793"/>
    <w:rsid w:val="00793B5B"/>
    <w:rsid w:val="00794895"/>
    <w:rsid w:val="00795F06"/>
    <w:rsid w:val="00797FC7"/>
    <w:rsid w:val="007A037B"/>
    <w:rsid w:val="007A049F"/>
    <w:rsid w:val="007A0A67"/>
    <w:rsid w:val="007A2FB8"/>
    <w:rsid w:val="007A3167"/>
    <w:rsid w:val="007A3BD5"/>
    <w:rsid w:val="007A4C27"/>
    <w:rsid w:val="007A51F0"/>
    <w:rsid w:val="007A5434"/>
    <w:rsid w:val="007A5C52"/>
    <w:rsid w:val="007A5FAB"/>
    <w:rsid w:val="007A6D08"/>
    <w:rsid w:val="007A6D6A"/>
    <w:rsid w:val="007A6FDB"/>
    <w:rsid w:val="007A7FF4"/>
    <w:rsid w:val="007B0F99"/>
    <w:rsid w:val="007B175E"/>
    <w:rsid w:val="007B18C4"/>
    <w:rsid w:val="007B2EE6"/>
    <w:rsid w:val="007B308F"/>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D6"/>
    <w:rsid w:val="007B6B93"/>
    <w:rsid w:val="007B7235"/>
    <w:rsid w:val="007B7496"/>
    <w:rsid w:val="007B7F1D"/>
    <w:rsid w:val="007C162B"/>
    <w:rsid w:val="007C1B36"/>
    <w:rsid w:val="007C2235"/>
    <w:rsid w:val="007C2739"/>
    <w:rsid w:val="007C2D4C"/>
    <w:rsid w:val="007C3162"/>
    <w:rsid w:val="007C3550"/>
    <w:rsid w:val="007C37F1"/>
    <w:rsid w:val="007C421B"/>
    <w:rsid w:val="007C49E1"/>
    <w:rsid w:val="007C4F84"/>
    <w:rsid w:val="007C5435"/>
    <w:rsid w:val="007C5B54"/>
    <w:rsid w:val="007C6857"/>
    <w:rsid w:val="007C692A"/>
    <w:rsid w:val="007C6B91"/>
    <w:rsid w:val="007C7013"/>
    <w:rsid w:val="007D0C44"/>
    <w:rsid w:val="007D0D6C"/>
    <w:rsid w:val="007D20AB"/>
    <w:rsid w:val="007D26E0"/>
    <w:rsid w:val="007D2AA0"/>
    <w:rsid w:val="007D3A69"/>
    <w:rsid w:val="007D3B6C"/>
    <w:rsid w:val="007D51B4"/>
    <w:rsid w:val="007D536F"/>
    <w:rsid w:val="007D5603"/>
    <w:rsid w:val="007D59DB"/>
    <w:rsid w:val="007D5D3E"/>
    <w:rsid w:val="007D689B"/>
    <w:rsid w:val="007D711D"/>
    <w:rsid w:val="007D7ABB"/>
    <w:rsid w:val="007E09EE"/>
    <w:rsid w:val="007E149C"/>
    <w:rsid w:val="007E2344"/>
    <w:rsid w:val="007E30DA"/>
    <w:rsid w:val="007E4F09"/>
    <w:rsid w:val="007E5401"/>
    <w:rsid w:val="007E5CFD"/>
    <w:rsid w:val="007E6002"/>
    <w:rsid w:val="007E7692"/>
    <w:rsid w:val="007F0715"/>
    <w:rsid w:val="007F1727"/>
    <w:rsid w:val="007F1937"/>
    <w:rsid w:val="007F1AA9"/>
    <w:rsid w:val="007F1C35"/>
    <w:rsid w:val="007F20E9"/>
    <w:rsid w:val="007F2EE9"/>
    <w:rsid w:val="007F4237"/>
    <w:rsid w:val="007F4E8A"/>
    <w:rsid w:val="007F52BB"/>
    <w:rsid w:val="007F7441"/>
    <w:rsid w:val="007F77A2"/>
    <w:rsid w:val="007F7852"/>
    <w:rsid w:val="00800257"/>
    <w:rsid w:val="008009CB"/>
    <w:rsid w:val="0080153E"/>
    <w:rsid w:val="00802240"/>
    <w:rsid w:val="008027A8"/>
    <w:rsid w:val="00802AEC"/>
    <w:rsid w:val="00802CC9"/>
    <w:rsid w:val="00802DD2"/>
    <w:rsid w:val="00802DDF"/>
    <w:rsid w:val="00803190"/>
    <w:rsid w:val="00803657"/>
    <w:rsid w:val="00803BD8"/>
    <w:rsid w:val="0080411E"/>
    <w:rsid w:val="0080412A"/>
    <w:rsid w:val="00804654"/>
    <w:rsid w:val="0080503D"/>
    <w:rsid w:val="00805231"/>
    <w:rsid w:val="00805E21"/>
    <w:rsid w:val="008066CA"/>
    <w:rsid w:val="008067D5"/>
    <w:rsid w:val="00806D0A"/>
    <w:rsid w:val="00806F82"/>
    <w:rsid w:val="00806F92"/>
    <w:rsid w:val="00807161"/>
    <w:rsid w:val="00807767"/>
    <w:rsid w:val="00807C5B"/>
    <w:rsid w:val="0081034C"/>
    <w:rsid w:val="00810367"/>
    <w:rsid w:val="008109C9"/>
    <w:rsid w:val="00810FAD"/>
    <w:rsid w:val="00811111"/>
    <w:rsid w:val="008115CC"/>
    <w:rsid w:val="00811848"/>
    <w:rsid w:val="00811884"/>
    <w:rsid w:val="00811C42"/>
    <w:rsid w:val="00814079"/>
    <w:rsid w:val="008149BD"/>
    <w:rsid w:val="00814A98"/>
    <w:rsid w:val="00815692"/>
    <w:rsid w:val="008167B3"/>
    <w:rsid w:val="0081708E"/>
    <w:rsid w:val="00817D78"/>
    <w:rsid w:val="00817F48"/>
    <w:rsid w:val="008207F1"/>
    <w:rsid w:val="00820E78"/>
    <w:rsid w:val="00821698"/>
    <w:rsid w:val="008218C3"/>
    <w:rsid w:val="00821A4D"/>
    <w:rsid w:val="0082211E"/>
    <w:rsid w:val="008223C7"/>
    <w:rsid w:val="00822838"/>
    <w:rsid w:val="00822FCB"/>
    <w:rsid w:val="00823109"/>
    <w:rsid w:val="00823639"/>
    <w:rsid w:val="00823A39"/>
    <w:rsid w:val="00824226"/>
    <w:rsid w:val="00824674"/>
    <w:rsid w:val="0082493C"/>
    <w:rsid w:val="00825128"/>
    <w:rsid w:val="00825364"/>
    <w:rsid w:val="00825854"/>
    <w:rsid w:val="00825BAE"/>
    <w:rsid w:val="00825C56"/>
    <w:rsid w:val="00825D81"/>
    <w:rsid w:val="0082631D"/>
    <w:rsid w:val="00826DD9"/>
    <w:rsid w:val="008278B6"/>
    <w:rsid w:val="008309A3"/>
    <w:rsid w:val="00830E3C"/>
    <w:rsid w:val="0083199F"/>
    <w:rsid w:val="00831F29"/>
    <w:rsid w:val="0083250A"/>
    <w:rsid w:val="00832C14"/>
    <w:rsid w:val="008335AE"/>
    <w:rsid w:val="00833607"/>
    <w:rsid w:val="00833C81"/>
    <w:rsid w:val="00833E2F"/>
    <w:rsid w:val="00834460"/>
    <w:rsid w:val="008345D9"/>
    <w:rsid w:val="00834A46"/>
    <w:rsid w:val="008358CE"/>
    <w:rsid w:val="00835C04"/>
    <w:rsid w:val="00836ABB"/>
    <w:rsid w:val="00836B87"/>
    <w:rsid w:val="00836F58"/>
    <w:rsid w:val="00837011"/>
    <w:rsid w:val="0084175F"/>
    <w:rsid w:val="00841815"/>
    <w:rsid w:val="00842435"/>
    <w:rsid w:val="00842AEF"/>
    <w:rsid w:val="00843B17"/>
    <w:rsid w:val="00843F2D"/>
    <w:rsid w:val="0084419C"/>
    <w:rsid w:val="008442C0"/>
    <w:rsid w:val="0084449F"/>
    <w:rsid w:val="00844DB9"/>
    <w:rsid w:val="00845F05"/>
    <w:rsid w:val="00846EC1"/>
    <w:rsid w:val="00847204"/>
    <w:rsid w:val="008473C3"/>
    <w:rsid w:val="00847C25"/>
    <w:rsid w:val="00847EE6"/>
    <w:rsid w:val="00850956"/>
    <w:rsid w:val="00851518"/>
    <w:rsid w:val="00851AB3"/>
    <w:rsid w:val="00852137"/>
    <w:rsid w:val="0085264B"/>
    <w:rsid w:val="008528FA"/>
    <w:rsid w:val="00853A3E"/>
    <w:rsid w:val="00853C6D"/>
    <w:rsid w:val="00853C75"/>
    <w:rsid w:val="008543D9"/>
    <w:rsid w:val="008548CC"/>
    <w:rsid w:val="00854D89"/>
    <w:rsid w:val="00855204"/>
    <w:rsid w:val="008556E0"/>
    <w:rsid w:val="008559BC"/>
    <w:rsid w:val="00855B02"/>
    <w:rsid w:val="00856096"/>
    <w:rsid w:val="0085682F"/>
    <w:rsid w:val="008570B7"/>
    <w:rsid w:val="008570E3"/>
    <w:rsid w:val="00860202"/>
    <w:rsid w:val="00860787"/>
    <w:rsid w:val="00860986"/>
    <w:rsid w:val="00860B57"/>
    <w:rsid w:val="008613FA"/>
    <w:rsid w:val="00861419"/>
    <w:rsid w:val="00862239"/>
    <w:rsid w:val="008627A9"/>
    <w:rsid w:val="00862CF7"/>
    <w:rsid w:val="00863361"/>
    <w:rsid w:val="00863C49"/>
    <w:rsid w:val="0086511F"/>
    <w:rsid w:val="008653C2"/>
    <w:rsid w:val="00865BE6"/>
    <w:rsid w:val="00865D8A"/>
    <w:rsid w:val="0086656A"/>
    <w:rsid w:val="0086727B"/>
    <w:rsid w:val="00867427"/>
    <w:rsid w:val="0086764F"/>
    <w:rsid w:val="00867785"/>
    <w:rsid w:val="00870D7D"/>
    <w:rsid w:val="008713C0"/>
    <w:rsid w:val="00871C84"/>
    <w:rsid w:val="008724E4"/>
    <w:rsid w:val="0087259B"/>
    <w:rsid w:val="00872CE3"/>
    <w:rsid w:val="0087378C"/>
    <w:rsid w:val="008743F3"/>
    <w:rsid w:val="0087444A"/>
    <w:rsid w:val="008744DD"/>
    <w:rsid w:val="008749AB"/>
    <w:rsid w:val="00874A86"/>
    <w:rsid w:val="00874B55"/>
    <w:rsid w:val="00874EEE"/>
    <w:rsid w:val="00875069"/>
    <w:rsid w:val="00875139"/>
    <w:rsid w:val="00875410"/>
    <w:rsid w:val="0087712E"/>
    <w:rsid w:val="008777A0"/>
    <w:rsid w:val="008815D1"/>
    <w:rsid w:val="0088190E"/>
    <w:rsid w:val="00881920"/>
    <w:rsid w:val="00881A9A"/>
    <w:rsid w:val="00882193"/>
    <w:rsid w:val="008823AA"/>
    <w:rsid w:val="00882419"/>
    <w:rsid w:val="00882EC6"/>
    <w:rsid w:val="00883F87"/>
    <w:rsid w:val="0088427B"/>
    <w:rsid w:val="00884A01"/>
    <w:rsid w:val="0088525C"/>
    <w:rsid w:val="008868BC"/>
    <w:rsid w:val="008900A2"/>
    <w:rsid w:val="00890772"/>
    <w:rsid w:val="00890A5A"/>
    <w:rsid w:val="00891264"/>
    <w:rsid w:val="008916D3"/>
    <w:rsid w:val="008919DA"/>
    <w:rsid w:val="00891B74"/>
    <w:rsid w:val="00892934"/>
    <w:rsid w:val="00892B5F"/>
    <w:rsid w:val="00892FEF"/>
    <w:rsid w:val="008936CD"/>
    <w:rsid w:val="00893D89"/>
    <w:rsid w:val="00893E0C"/>
    <w:rsid w:val="0089476B"/>
    <w:rsid w:val="00894AD9"/>
    <w:rsid w:val="00894C2D"/>
    <w:rsid w:val="00894DC8"/>
    <w:rsid w:val="00895604"/>
    <w:rsid w:val="00895C44"/>
    <w:rsid w:val="008967BE"/>
    <w:rsid w:val="00896DCA"/>
    <w:rsid w:val="00897768"/>
    <w:rsid w:val="008A019B"/>
    <w:rsid w:val="008A16C0"/>
    <w:rsid w:val="008A177B"/>
    <w:rsid w:val="008A1EAC"/>
    <w:rsid w:val="008A22B2"/>
    <w:rsid w:val="008A3907"/>
    <w:rsid w:val="008A3CC9"/>
    <w:rsid w:val="008A448B"/>
    <w:rsid w:val="008A4A39"/>
    <w:rsid w:val="008A4BE7"/>
    <w:rsid w:val="008A6920"/>
    <w:rsid w:val="008B02EC"/>
    <w:rsid w:val="008B042F"/>
    <w:rsid w:val="008B06B4"/>
    <w:rsid w:val="008B0A66"/>
    <w:rsid w:val="008B0F94"/>
    <w:rsid w:val="008B1394"/>
    <w:rsid w:val="008B2555"/>
    <w:rsid w:val="008B26FB"/>
    <w:rsid w:val="008B2933"/>
    <w:rsid w:val="008B45E7"/>
    <w:rsid w:val="008B471E"/>
    <w:rsid w:val="008B5290"/>
    <w:rsid w:val="008B55FA"/>
    <w:rsid w:val="008B5B42"/>
    <w:rsid w:val="008B60A7"/>
    <w:rsid w:val="008B6B3C"/>
    <w:rsid w:val="008B6FEB"/>
    <w:rsid w:val="008C1384"/>
    <w:rsid w:val="008C178D"/>
    <w:rsid w:val="008C1912"/>
    <w:rsid w:val="008C2186"/>
    <w:rsid w:val="008C22E1"/>
    <w:rsid w:val="008C3246"/>
    <w:rsid w:val="008C4043"/>
    <w:rsid w:val="008C40F0"/>
    <w:rsid w:val="008C5978"/>
    <w:rsid w:val="008C715E"/>
    <w:rsid w:val="008D0DAD"/>
    <w:rsid w:val="008D1338"/>
    <w:rsid w:val="008D1BF1"/>
    <w:rsid w:val="008D1CB3"/>
    <w:rsid w:val="008D231F"/>
    <w:rsid w:val="008D267A"/>
    <w:rsid w:val="008D33D5"/>
    <w:rsid w:val="008D39F4"/>
    <w:rsid w:val="008D40FE"/>
    <w:rsid w:val="008D4565"/>
    <w:rsid w:val="008D4F8E"/>
    <w:rsid w:val="008D4FB9"/>
    <w:rsid w:val="008D5331"/>
    <w:rsid w:val="008D5CFB"/>
    <w:rsid w:val="008D6686"/>
    <w:rsid w:val="008D6DB2"/>
    <w:rsid w:val="008D702D"/>
    <w:rsid w:val="008D73C7"/>
    <w:rsid w:val="008D7472"/>
    <w:rsid w:val="008D761E"/>
    <w:rsid w:val="008D766F"/>
    <w:rsid w:val="008D7899"/>
    <w:rsid w:val="008E041E"/>
    <w:rsid w:val="008E0F52"/>
    <w:rsid w:val="008E135B"/>
    <w:rsid w:val="008E20F9"/>
    <w:rsid w:val="008E22E8"/>
    <w:rsid w:val="008E2A18"/>
    <w:rsid w:val="008E2DB4"/>
    <w:rsid w:val="008E2E87"/>
    <w:rsid w:val="008E3065"/>
    <w:rsid w:val="008E474B"/>
    <w:rsid w:val="008E50FB"/>
    <w:rsid w:val="008E5D4C"/>
    <w:rsid w:val="008E61EE"/>
    <w:rsid w:val="008E63D4"/>
    <w:rsid w:val="008E68DE"/>
    <w:rsid w:val="008E75C0"/>
    <w:rsid w:val="008F0075"/>
    <w:rsid w:val="008F13E9"/>
    <w:rsid w:val="008F1678"/>
    <w:rsid w:val="008F1ADD"/>
    <w:rsid w:val="008F2B28"/>
    <w:rsid w:val="008F4419"/>
    <w:rsid w:val="008F4454"/>
    <w:rsid w:val="008F529C"/>
    <w:rsid w:val="008F52A9"/>
    <w:rsid w:val="008F6934"/>
    <w:rsid w:val="008F69D1"/>
    <w:rsid w:val="008F7BBB"/>
    <w:rsid w:val="009005A8"/>
    <w:rsid w:val="00900708"/>
    <w:rsid w:val="00900AA5"/>
    <w:rsid w:val="00900FD6"/>
    <w:rsid w:val="009010D8"/>
    <w:rsid w:val="009016C9"/>
    <w:rsid w:val="0090171E"/>
    <w:rsid w:val="00901762"/>
    <w:rsid w:val="009034CB"/>
    <w:rsid w:val="00903702"/>
    <w:rsid w:val="00903962"/>
    <w:rsid w:val="00904A56"/>
    <w:rsid w:val="00904A88"/>
    <w:rsid w:val="00904E5D"/>
    <w:rsid w:val="00905112"/>
    <w:rsid w:val="00906243"/>
    <w:rsid w:val="009063E6"/>
    <w:rsid w:val="00906AF6"/>
    <w:rsid w:val="00906B39"/>
    <w:rsid w:val="00907054"/>
    <w:rsid w:val="0091019E"/>
    <w:rsid w:val="009103FE"/>
    <w:rsid w:val="00910417"/>
    <w:rsid w:val="0091294E"/>
    <w:rsid w:val="009132E6"/>
    <w:rsid w:val="009137B4"/>
    <w:rsid w:val="00913834"/>
    <w:rsid w:val="00914594"/>
    <w:rsid w:val="00914C32"/>
    <w:rsid w:val="009152E9"/>
    <w:rsid w:val="00915875"/>
    <w:rsid w:val="00915B81"/>
    <w:rsid w:val="00915E48"/>
    <w:rsid w:val="00916157"/>
    <w:rsid w:val="00917193"/>
    <w:rsid w:val="009178AE"/>
    <w:rsid w:val="00920223"/>
    <w:rsid w:val="009206A4"/>
    <w:rsid w:val="00920F64"/>
    <w:rsid w:val="009211DD"/>
    <w:rsid w:val="009225F6"/>
    <w:rsid w:val="009233A9"/>
    <w:rsid w:val="009233FB"/>
    <w:rsid w:val="009237FA"/>
    <w:rsid w:val="009238B7"/>
    <w:rsid w:val="009239F4"/>
    <w:rsid w:val="0092427E"/>
    <w:rsid w:val="00924567"/>
    <w:rsid w:val="00924C59"/>
    <w:rsid w:val="00925945"/>
    <w:rsid w:val="00925A4D"/>
    <w:rsid w:val="00925BC6"/>
    <w:rsid w:val="00926B9C"/>
    <w:rsid w:val="00926E58"/>
    <w:rsid w:val="0092751E"/>
    <w:rsid w:val="00927523"/>
    <w:rsid w:val="00927A74"/>
    <w:rsid w:val="009300C9"/>
    <w:rsid w:val="00931308"/>
    <w:rsid w:val="00931962"/>
    <w:rsid w:val="0093285C"/>
    <w:rsid w:val="0093287C"/>
    <w:rsid w:val="00932A5B"/>
    <w:rsid w:val="00934CA0"/>
    <w:rsid w:val="00934D96"/>
    <w:rsid w:val="00934DC5"/>
    <w:rsid w:val="0093579C"/>
    <w:rsid w:val="00935C87"/>
    <w:rsid w:val="00935D4F"/>
    <w:rsid w:val="00935DF9"/>
    <w:rsid w:val="00935EA5"/>
    <w:rsid w:val="0093611B"/>
    <w:rsid w:val="00936C50"/>
    <w:rsid w:val="009371CE"/>
    <w:rsid w:val="00937910"/>
    <w:rsid w:val="0094007F"/>
    <w:rsid w:val="009412A4"/>
    <w:rsid w:val="00941435"/>
    <w:rsid w:val="00941720"/>
    <w:rsid w:val="00941D0D"/>
    <w:rsid w:val="009421FD"/>
    <w:rsid w:val="009426A7"/>
    <w:rsid w:val="009457D9"/>
    <w:rsid w:val="00945CE3"/>
    <w:rsid w:val="00945D49"/>
    <w:rsid w:val="00946D8C"/>
    <w:rsid w:val="009472C4"/>
    <w:rsid w:val="0094732C"/>
    <w:rsid w:val="00947472"/>
    <w:rsid w:val="00947A4B"/>
    <w:rsid w:val="00947FD0"/>
    <w:rsid w:val="00950775"/>
    <w:rsid w:val="00950A51"/>
    <w:rsid w:val="00950EE2"/>
    <w:rsid w:val="009520E6"/>
    <w:rsid w:val="00952941"/>
    <w:rsid w:val="00952A36"/>
    <w:rsid w:val="00952DD3"/>
    <w:rsid w:val="009544D2"/>
    <w:rsid w:val="00954A6C"/>
    <w:rsid w:val="009552A7"/>
    <w:rsid w:val="00955CE5"/>
    <w:rsid w:val="00956450"/>
    <w:rsid w:val="009566CE"/>
    <w:rsid w:val="00957883"/>
    <w:rsid w:val="00960011"/>
    <w:rsid w:val="009600D3"/>
    <w:rsid w:val="00960502"/>
    <w:rsid w:val="009608BC"/>
    <w:rsid w:val="009624CC"/>
    <w:rsid w:val="009630E8"/>
    <w:rsid w:val="00963202"/>
    <w:rsid w:val="00963739"/>
    <w:rsid w:val="0096379E"/>
    <w:rsid w:val="00963BEE"/>
    <w:rsid w:val="00963FDE"/>
    <w:rsid w:val="00964B7C"/>
    <w:rsid w:val="00964FB5"/>
    <w:rsid w:val="00965640"/>
    <w:rsid w:val="00965845"/>
    <w:rsid w:val="0096610A"/>
    <w:rsid w:val="00966186"/>
    <w:rsid w:val="00966525"/>
    <w:rsid w:val="00967232"/>
    <w:rsid w:val="0096756E"/>
    <w:rsid w:val="009711DC"/>
    <w:rsid w:val="0097146B"/>
    <w:rsid w:val="00971506"/>
    <w:rsid w:val="00971FB1"/>
    <w:rsid w:val="009726D2"/>
    <w:rsid w:val="00972831"/>
    <w:rsid w:val="00972FE4"/>
    <w:rsid w:val="009730E7"/>
    <w:rsid w:val="0097324C"/>
    <w:rsid w:val="0097330E"/>
    <w:rsid w:val="00973587"/>
    <w:rsid w:val="00974DC5"/>
    <w:rsid w:val="00975492"/>
    <w:rsid w:val="00975DB9"/>
    <w:rsid w:val="00976034"/>
    <w:rsid w:val="009779AE"/>
    <w:rsid w:val="00977D00"/>
    <w:rsid w:val="00980150"/>
    <w:rsid w:val="00981F78"/>
    <w:rsid w:val="009832A8"/>
    <w:rsid w:val="009836B9"/>
    <w:rsid w:val="009838AB"/>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90520"/>
    <w:rsid w:val="0099057E"/>
    <w:rsid w:val="00990593"/>
    <w:rsid w:val="00990906"/>
    <w:rsid w:val="009913F8"/>
    <w:rsid w:val="00991B40"/>
    <w:rsid w:val="00992A99"/>
    <w:rsid w:val="00992D26"/>
    <w:rsid w:val="009934A9"/>
    <w:rsid w:val="009941EC"/>
    <w:rsid w:val="00994739"/>
    <w:rsid w:val="009957BE"/>
    <w:rsid w:val="00995CF9"/>
    <w:rsid w:val="00995E19"/>
    <w:rsid w:val="00995FB8"/>
    <w:rsid w:val="0099744D"/>
    <w:rsid w:val="00997D81"/>
    <w:rsid w:val="009A01B0"/>
    <w:rsid w:val="009A0D0C"/>
    <w:rsid w:val="009A0DB0"/>
    <w:rsid w:val="009A2836"/>
    <w:rsid w:val="009A3AD3"/>
    <w:rsid w:val="009A3FBF"/>
    <w:rsid w:val="009A4271"/>
    <w:rsid w:val="009A42FE"/>
    <w:rsid w:val="009A47F9"/>
    <w:rsid w:val="009A6416"/>
    <w:rsid w:val="009A6C80"/>
    <w:rsid w:val="009A6E4A"/>
    <w:rsid w:val="009B0222"/>
    <w:rsid w:val="009B0D60"/>
    <w:rsid w:val="009B13B3"/>
    <w:rsid w:val="009B15BA"/>
    <w:rsid w:val="009B2475"/>
    <w:rsid w:val="009B2799"/>
    <w:rsid w:val="009B3FD9"/>
    <w:rsid w:val="009B4402"/>
    <w:rsid w:val="009B54D7"/>
    <w:rsid w:val="009B5510"/>
    <w:rsid w:val="009B5530"/>
    <w:rsid w:val="009B6E5E"/>
    <w:rsid w:val="009C02E7"/>
    <w:rsid w:val="009C0A6A"/>
    <w:rsid w:val="009C0E50"/>
    <w:rsid w:val="009C1262"/>
    <w:rsid w:val="009C1BFC"/>
    <w:rsid w:val="009C1E8C"/>
    <w:rsid w:val="009C213E"/>
    <w:rsid w:val="009C2C06"/>
    <w:rsid w:val="009C2D5D"/>
    <w:rsid w:val="009C2DD2"/>
    <w:rsid w:val="009C31CF"/>
    <w:rsid w:val="009C3D52"/>
    <w:rsid w:val="009C46E7"/>
    <w:rsid w:val="009C51D5"/>
    <w:rsid w:val="009C56FA"/>
    <w:rsid w:val="009C7119"/>
    <w:rsid w:val="009C760A"/>
    <w:rsid w:val="009D0004"/>
    <w:rsid w:val="009D1CE4"/>
    <w:rsid w:val="009D2283"/>
    <w:rsid w:val="009D3196"/>
    <w:rsid w:val="009D3D5A"/>
    <w:rsid w:val="009D4302"/>
    <w:rsid w:val="009D44B2"/>
    <w:rsid w:val="009D46FD"/>
    <w:rsid w:val="009D47BA"/>
    <w:rsid w:val="009D510E"/>
    <w:rsid w:val="009D6405"/>
    <w:rsid w:val="009D6408"/>
    <w:rsid w:val="009D65E8"/>
    <w:rsid w:val="009D6641"/>
    <w:rsid w:val="009E035C"/>
    <w:rsid w:val="009E128E"/>
    <w:rsid w:val="009E13B0"/>
    <w:rsid w:val="009E19CB"/>
    <w:rsid w:val="009E1AE6"/>
    <w:rsid w:val="009E1F03"/>
    <w:rsid w:val="009E22D2"/>
    <w:rsid w:val="009E254A"/>
    <w:rsid w:val="009E27EB"/>
    <w:rsid w:val="009E297F"/>
    <w:rsid w:val="009E298B"/>
    <w:rsid w:val="009E2F0F"/>
    <w:rsid w:val="009E30D7"/>
    <w:rsid w:val="009E35C2"/>
    <w:rsid w:val="009E3F19"/>
    <w:rsid w:val="009E418E"/>
    <w:rsid w:val="009E4444"/>
    <w:rsid w:val="009E5589"/>
    <w:rsid w:val="009E5AF5"/>
    <w:rsid w:val="009E627D"/>
    <w:rsid w:val="009E7285"/>
    <w:rsid w:val="009E74F5"/>
    <w:rsid w:val="009E7611"/>
    <w:rsid w:val="009F0126"/>
    <w:rsid w:val="009F02B1"/>
    <w:rsid w:val="009F09C1"/>
    <w:rsid w:val="009F0F46"/>
    <w:rsid w:val="009F1785"/>
    <w:rsid w:val="009F193B"/>
    <w:rsid w:val="009F4CFF"/>
    <w:rsid w:val="009F5A15"/>
    <w:rsid w:val="009F7762"/>
    <w:rsid w:val="009F7D66"/>
    <w:rsid w:val="00A0072D"/>
    <w:rsid w:val="00A00F75"/>
    <w:rsid w:val="00A01931"/>
    <w:rsid w:val="00A01F46"/>
    <w:rsid w:val="00A02274"/>
    <w:rsid w:val="00A02837"/>
    <w:rsid w:val="00A036BA"/>
    <w:rsid w:val="00A040AC"/>
    <w:rsid w:val="00A0574A"/>
    <w:rsid w:val="00A05C6C"/>
    <w:rsid w:val="00A05FC1"/>
    <w:rsid w:val="00A078AA"/>
    <w:rsid w:val="00A07C3C"/>
    <w:rsid w:val="00A100D6"/>
    <w:rsid w:val="00A10156"/>
    <w:rsid w:val="00A11B7F"/>
    <w:rsid w:val="00A13DCB"/>
    <w:rsid w:val="00A13EC0"/>
    <w:rsid w:val="00A14EF8"/>
    <w:rsid w:val="00A15067"/>
    <w:rsid w:val="00A155CB"/>
    <w:rsid w:val="00A16419"/>
    <w:rsid w:val="00A17410"/>
    <w:rsid w:val="00A20D44"/>
    <w:rsid w:val="00A2186C"/>
    <w:rsid w:val="00A22CD3"/>
    <w:rsid w:val="00A22DFE"/>
    <w:rsid w:val="00A233CD"/>
    <w:rsid w:val="00A23A7D"/>
    <w:rsid w:val="00A24755"/>
    <w:rsid w:val="00A2490D"/>
    <w:rsid w:val="00A24DEF"/>
    <w:rsid w:val="00A25008"/>
    <w:rsid w:val="00A25136"/>
    <w:rsid w:val="00A25ABC"/>
    <w:rsid w:val="00A25F05"/>
    <w:rsid w:val="00A26040"/>
    <w:rsid w:val="00A262BF"/>
    <w:rsid w:val="00A2633F"/>
    <w:rsid w:val="00A26A2B"/>
    <w:rsid w:val="00A2793E"/>
    <w:rsid w:val="00A27B25"/>
    <w:rsid w:val="00A27EBA"/>
    <w:rsid w:val="00A305EE"/>
    <w:rsid w:val="00A30AD2"/>
    <w:rsid w:val="00A314B8"/>
    <w:rsid w:val="00A319B1"/>
    <w:rsid w:val="00A32919"/>
    <w:rsid w:val="00A329E6"/>
    <w:rsid w:val="00A33F4E"/>
    <w:rsid w:val="00A343A8"/>
    <w:rsid w:val="00A348B6"/>
    <w:rsid w:val="00A34AB0"/>
    <w:rsid w:val="00A363E7"/>
    <w:rsid w:val="00A36968"/>
    <w:rsid w:val="00A36D01"/>
    <w:rsid w:val="00A37145"/>
    <w:rsid w:val="00A3752B"/>
    <w:rsid w:val="00A37F68"/>
    <w:rsid w:val="00A40439"/>
    <w:rsid w:val="00A40CD6"/>
    <w:rsid w:val="00A40D1E"/>
    <w:rsid w:val="00A40DFB"/>
    <w:rsid w:val="00A4110D"/>
    <w:rsid w:val="00A41D90"/>
    <w:rsid w:val="00A41E93"/>
    <w:rsid w:val="00A4280F"/>
    <w:rsid w:val="00A42A77"/>
    <w:rsid w:val="00A42EEF"/>
    <w:rsid w:val="00A4339B"/>
    <w:rsid w:val="00A43532"/>
    <w:rsid w:val="00A44B5E"/>
    <w:rsid w:val="00A45541"/>
    <w:rsid w:val="00A4648C"/>
    <w:rsid w:val="00A464C7"/>
    <w:rsid w:val="00A464FE"/>
    <w:rsid w:val="00A4669E"/>
    <w:rsid w:val="00A466FB"/>
    <w:rsid w:val="00A46776"/>
    <w:rsid w:val="00A467FB"/>
    <w:rsid w:val="00A46AB2"/>
    <w:rsid w:val="00A46D75"/>
    <w:rsid w:val="00A4700D"/>
    <w:rsid w:val="00A470CA"/>
    <w:rsid w:val="00A47952"/>
    <w:rsid w:val="00A5026F"/>
    <w:rsid w:val="00A50461"/>
    <w:rsid w:val="00A50AC8"/>
    <w:rsid w:val="00A52618"/>
    <w:rsid w:val="00A52E06"/>
    <w:rsid w:val="00A539BC"/>
    <w:rsid w:val="00A53AFE"/>
    <w:rsid w:val="00A54790"/>
    <w:rsid w:val="00A54DED"/>
    <w:rsid w:val="00A55352"/>
    <w:rsid w:val="00A56B17"/>
    <w:rsid w:val="00A56F3F"/>
    <w:rsid w:val="00A57C29"/>
    <w:rsid w:val="00A57CEE"/>
    <w:rsid w:val="00A57DE8"/>
    <w:rsid w:val="00A60A01"/>
    <w:rsid w:val="00A615DE"/>
    <w:rsid w:val="00A616C9"/>
    <w:rsid w:val="00A61CB8"/>
    <w:rsid w:val="00A63472"/>
    <w:rsid w:val="00A63978"/>
    <w:rsid w:val="00A63B8B"/>
    <w:rsid w:val="00A65CD4"/>
    <w:rsid w:val="00A662EC"/>
    <w:rsid w:val="00A66510"/>
    <w:rsid w:val="00A67187"/>
    <w:rsid w:val="00A678E3"/>
    <w:rsid w:val="00A67EC3"/>
    <w:rsid w:val="00A70307"/>
    <w:rsid w:val="00A710D4"/>
    <w:rsid w:val="00A7369A"/>
    <w:rsid w:val="00A739B2"/>
    <w:rsid w:val="00A74499"/>
    <w:rsid w:val="00A75457"/>
    <w:rsid w:val="00A755DE"/>
    <w:rsid w:val="00A760A3"/>
    <w:rsid w:val="00A768E6"/>
    <w:rsid w:val="00A76A6A"/>
    <w:rsid w:val="00A77907"/>
    <w:rsid w:val="00A8046C"/>
    <w:rsid w:val="00A808E7"/>
    <w:rsid w:val="00A82068"/>
    <w:rsid w:val="00A825FD"/>
    <w:rsid w:val="00A83337"/>
    <w:rsid w:val="00A83F92"/>
    <w:rsid w:val="00A85097"/>
    <w:rsid w:val="00A853AE"/>
    <w:rsid w:val="00A85FA4"/>
    <w:rsid w:val="00A86633"/>
    <w:rsid w:val="00A87182"/>
    <w:rsid w:val="00A87C86"/>
    <w:rsid w:val="00A904A1"/>
    <w:rsid w:val="00A906A1"/>
    <w:rsid w:val="00A90AB1"/>
    <w:rsid w:val="00A90ACC"/>
    <w:rsid w:val="00A90B75"/>
    <w:rsid w:val="00A90BE1"/>
    <w:rsid w:val="00A90E9F"/>
    <w:rsid w:val="00A918E6"/>
    <w:rsid w:val="00A920A9"/>
    <w:rsid w:val="00A938E6"/>
    <w:rsid w:val="00A93B69"/>
    <w:rsid w:val="00A93EA5"/>
    <w:rsid w:val="00A93FE5"/>
    <w:rsid w:val="00A943B4"/>
    <w:rsid w:val="00A944B0"/>
    <w:rsid w:val="00A9520A"/>
    <w:rsid w:val="00A95DE6"/>
    <w:rsid w:val="00A96553"/>
    <w:rsid w:val="00A969FC"/>
    <w:rsid w:val="00A96E25"/>
    <w:rsid w:val="00A9765F"/>
    <w:rsid w:val="00A9766F"/>
    <w:rsid w:val="00A97B0B"/>
    <w:rsid w:val="00AA0186"/>
    <w:rsid w:val="00AA088C"/>
    <w:rsid w:val="00AA0E02"/>
    <w:rsid w:val="00AA100F"/>
    <w:rsid w:val="00AA1802"/>
    <w:rsid w:val="00AA1EC5"/>
    <w:rsid w:val="00AA275D"/>
    <w:rsid w:val="00AA2FFD"/>
    <w:rsid w:val="00AA363D"/>
    <w:rsid w:val="00AA3CDB"/>
    <w:rsid w:val="00AA4A58"/>
    <w:rsid w:val="00AA5718"/>
    <w:rsid w:val="00AA5864"/>
    <w:rsid w:val="00AA5F58"/>
    <w:rsid w:val="00AA64C5"/>
    <w:rsid w:val="00AA713D"/>
    <w:rsid w:val="00AA713E"/>
    <w:rsid w:val="00AA7933"/>
    <w:rsid w:val="00AA7B4F"/>
    <w:rsid w:val="00AA7F60"/>
    <w:rsid w:val="00AB071F"/>
    <w:rsid w:val="00AB0B0A"/>
    <w:rsid w:val="00AB1FCC"/>
    <w:rsid w:val="00AB2409"/>
    <w:rsid w:val="00AB290F"/>
    <w:rsid w:val="00AB4409"/>
    <w:rsid w:val="00AB493B"/>
    <w:rsid w:val="00AB5EF6"/>
    <w:rsid w:val="00AB6048"/>
    <w:rsid w:val="00AB6207"/>
    <w:rsid w:val="00AB6565"/>
    <w:rsid w:val="00AB694B"/>
    <w:rsid w:val="00AB6DC0"/>
    <w:rsid w:val="00AB70E3"/>
    <w:rsid w:val="00AB7367"/>
    <w:rsid w:val="00AB73D8"/>
    <w:rsid w:val="00AC02C1"/>
    <w:rsid w:val="00AC0473"/>
    <w:rsid w:val="00AC0AB6"/>
    <w:rsid w:val="00AC1499"/>
    <w:rsid w:val="00AC1C26"/>
    <w:rsid w:val="00AC1C80"/>
    <w:rsid w:val="00AC1F85"/>
    <w:rsid w:val="00AC226C"/>
    <w:rsid w:val="00AC2F36"/>
    <w:rsid w:val="00AC3D37"/>
    <w:rsid w:val="00AC5065"/>
    <w:rsid w:val="00AC5746"/>
    <w:rsid w:val="00AC589B"/>
    <w:rsid w:val="00AC6C8E"/>
    <w:rsid w:val="00AC6F34"/>
    <w:rsid w:val="00AC70B0"/>
    <w:rsid w:val="00AC7460"/>
    <w:rsid w:val="00AD20CE"/>
    <w:rsid w:val="00AD226B"/>
    <w:rsid w:val="00AD3CAD"/>
    <w:rsid w:val="00AD5126"/>
    <w:rsid w:val="00AD53C3"/>
    <w:rsid w:val="00AD5422"/>
    <w:rsid w:val="00AD5F18"/>
    <w:rsid w:val="00AD60D3"/>
    <w:rsid w:val="00AD6580"/>
    <w:rsid w:val="00AD6631"/>
    <w:rsid w:val="00AD6920"/>
    <w:rsid w:val="00AD6B33"/>
    <w:rsid w:val="00AD6BF2"/>
    <w:rsid w:val="00AD6C8E"/>
    <w:rsid w:val="00AD7033"/>
    <w:rsid w:val="00AD7992"/>
    <w:rsid w:val="00AD7AFE"/>
    <w:rsid w:val="00AD7EFE"/>
    <w:rsid w:val="00AE0009"/>
    <w:rsid w:val="00AE2227"/>
    <w:rsid w:val="00AE29C9"/>
    <w:rsid w:val="00AE2A3B"/>
    <w:rsid w:val="00AE2E23"/>
    <w:rsid w:val="00AE3F89"/>
    <w:rsid w:val="00AE4599"/>
    <w:rsid w:val="00AE4A5C"/>
    <w:rsid w:val="00AE4D65"/>
    <w:rsid w:val="00AE55D0"/>
    <w:rsid w:val="00AE62DA"/>
    <w:rsid w:val="00AE6310"/>
    <w:rsid w:val="00AE6C0F"/>
    <w:rsid w:val="00AE79C1"/>
    <w:rsid w:val="00AE7AD9"/>
    <w:rsid w:val="00AF039E"/>
    <w:rsid w:val="00AF1285"/>
    <w:rsid w:val="00AF169F"/>
    <w:rsid w:val="00AF2C24"/>
    <w:rsid w:val="00AF43A8"/>
    <w:rsid w:val="00AF5C0F"/>
    <w:rsid w:val="00AF7CF9"/>
    <w:rsid w:val="00B0019B"/>
    <w:rsid w:val="00B00505"/>
    <w:rsid w:val="00B0059B"/>
    <w:rsid w:val="00B007B6"/>
    <w:rsid w:val="00B00DF2"/>
    <w:rsid w:val="00B013AE"/>
    <w:rsid w:val="00B0191E"/>
    <w:rsid w:val="00B03208"/>
    <w:rsid w:val="00B03553"/>
    <w:rsid w:val="00B036A3"/>
    <w:rsid w:val="00B03877"/>
    <w:rsid w:val="00B0389D"/>
    <w:rsid w:val="00B04E18"/>
    <w:rsid w:val="00B05740"/>
    <w:rsid w:val="00B05903"/>
    <w:rsid w:val="00B06A17"/>
    <w:rsid w:val="00B06ED6"/>
    <w:rsid w:val="00B0750B"/>
    <w:rsid w:val="00B0786A"/>
    <w:rsid w:val="00B07D0E"/>
    <w:rsid w:val="00B07E53"/>
    <w:rsid w:val="00B10C41"/>
    <w:rsid w:val="00B11350"/>
    <w:rsid w:val="00B115B4"/>
    <w:rsid w:val="00B12DF5"/>
    <w:rsid w:val="00B12F00"/>
    <w:rsid w:val="00B13BBA"/>
    <w:rsid w:val="00B13CF8"/>
    <w:rsid w:val="00B149BE"/>
    <w:rsid w:val="00B1504B"/>
    <w:rsid w:val="00B1513F"/>
    <w:rsid w:val="00B15201"/>
    <w:rsid w:val="00B157F6"/>
    <w:rsid w:val="00B159A0"/>
    <w:rsid w:val="00B15A77"/>
    <w:rsid w:val="00B15B52"/>
    <w:rsid w:val="00B16ED9"/>
    <w:rsid w:val="00B170CA"/>
    <w:rsid w:val="00B175E8"/>
    <w:rsid w:val="00B2019B"/>
    <w:rsid w:val="00B204BD"/>
    <w:rsid w:val="00B205C5"/>
    <w:rsid w:val="00B2086D"/>
    <w:rsid w:val="00B20C05"/>
    <w:rsid w:val="00B215D9"/>
    <w:rsid w:val="00B2321B"/>
    <w:rsid w:val="00B23329"/>
    <w:rsid w:val="00B23502"/>
    <w:rsid w:val="00B23CD8"/>
    <w:rsid w:val="00B24762"/>
    <w:rsid w:val="00B24EA4"/>
    <w:rsid w:val="00B253AB"/>
    <w:rsid w:val="00B25850"/>
    <w:rsid w:val="00B26557"/>
    <w:rsid w:val="00B26A85"/>
    <w:rsid w:val="00B27B69"/>
    <w:rsid w:val="00B3000E"/>
    <w:rsid w:val="00B304F9"/>
    <w:rsid w:val="00B30738"/>
    <w:rsid w:val="00B30BE3"/>
    <w:rsid w:val="00B31EE1"/>
    <w:rsid w:val="00B32677"/>
    <w:rsid w:val="00B34D47"/>
    <w:rsid w:val="00B3523D"/>
    <w:rsid w:val="00B355E0"/>
    <w:rsid w:val="00B3604D"/>
    <w:rsid w:val="00B3670A"/>
    <w:rsid w:val="00B3799F"/>
    <w:rsid w:val="00B37F49"/>
    <w:rsid w:val="00B40186"/>
    <w:rsid w:val="00B4132E"/>
    <w:rsid w:val="00B416AE"/>
    <w:rsid w:val="00B41C49"/>
    <w:rsid w:val="00B41F22"/>
    <w:rsid w:val="00B42165"/>
    <w:rsid w:val="00B42323"/>
    <w:rsid w:val="00B43347"/>
    <w:rsid w:val="00B43E31"/>
    <w:rsid w:val="00B44A60"/>
    <w:rsid w:val="00B44FEF"/>
    <w:rsid w:val="00B45015"/>
    <w:rsid w:val="00B45907"/>
    <w:rsid w:val="00B462E8"/>
    <w:rsid w:val="00B47773"/>
    <w:rsid w:val="00B47AFE"/>
    <w:rsid w:val="00B47E98"/>
    <w:rsid w:val="00B50370"/>
    <w:rsid w:val="00B50A10"/>
    <w:rsid w:val="00B50FA0"/>
    <w:rsid w:val="00B51345"/>
    <w:rsid w:val="00B5268B"/>
    <w:rsid w:val="00B52782"/>
    <w:rsid w:val="00B5388D"/>
    <w:rsid w:val="00B53CD0"/>
    <w:rsid w:val="00B540B9"/>
    <w:rsid w:val="00B545B4"/>
    <w:rsid w:val="00B54848"/>
    <w:rsid w:val="00B553E0"/>
    <w:rsid w:val="00B56D14"/>
    <w:rsid w:val="00B572BE"/>
    <w:rsid w:val="00B577F3"/>
    <w:rsid w:val="00B57E0A"/>
    <w:rsid w:val="00B6093A"/>
    <w:rsid w:val="00B60C33"/>
    <w:rsid w:val="00B6106B"/>
    <w:rsid w:val="00B61955"/>
    <w:rsid w:val="00B62D08"/>
    <w:rsid w:val="00B63337"/>
    <w:rsid w:val="00B6374D"/>
    <w:rsid w:val="00B641E3"/>
    <w:rsid w:val="00B64E9E"/>
    <w:rsid w:val="00B65687"/>
    <w:rsid w:val="00B656F2"/>
    <w:rsid w:val="00B657C7"/>
    <w:rsid w:val="00B66066"/>
    <w:rsid w:val="00B66384"/>
    <w:rsid w:val="00B6669E"/>
    <w:rsid w:val="00B67F29"/>
    <w:rsid w:val="00B70161"/>
    <w:rsid w:val="00B706F0"/>
    <w:rsid w:val="00B707C0"/>
    <w:rsid w:val="00B70CA2"/>
    <w:rsid w:val="00B7244D"/>
    <w:rsid w:val="00B7267A"/>
    <w:rsid w:val="00B72F96"/>
    <w:rsid w:val="00B73176"/>
    <w:rsid w:val="00B73AA5"/>
    <w:rsid w:val="00B73B8A"/>
    <w:rsid w:val="00B74751"/>
    <w:rsid w:val="00B75F88"/>
    <w:rsid w:val="00B765C6"/>
    <w:rsid w:val="00B767A2"/>
    <w:rsid w:val="00B76C45"/>
    <w:rsid w:val="00B80952"/>
    <w:rsid w:val="00B81124"/>
    <w:rsid w:val="00B8113F"/>
    <w:rsid w:val="00B81C10"/>
    <w:rsid w:val="00B81CF1"/>
    <w:rsid w:val="00B81D97"/>
    <w:rsid w:val="00B82613"/>
    <w:rsid w:val="00B82D33"/>
    <w:rsid w:val="00B84177"/>
    <w:rsid w:val="00B8458D"/>
    <w:rsid w:val="00B8594F"/>
    <w:rsid w:val="00B86898"/>
    <w:rsid w:val="00B86B41"/>
    <w:rsid w:val="00B8799E"/>
    <w:rsid w:val="00B87CAE"/>
    <w:rsid w:val="00B87EF1"/>
    <w:rsid w:val="00B91023"/>
    <w:rsid w:val="00B91D73"/>
    <w:rsid w:val="00B92255"/>
    <w:rsid w:val="00B92EC7"/>
    <w:rsid w:val="00B93008"/>
    <w:rsid w:val="00B9378B"/>
    <w:rsid w:val="00B944DA"/>
    <w:rsid w:val="00B94C9F"/>
    <w:rsid w:val="00B94E0E"/>
    <w:rsid w:val="00B957D5"/>
    <w:rsid w:val="00B95BAF"/>
    <w:rsid w:val="00B95BF9"/>
    <w:rsid w:val="00B95ED7"/>
    <w:rsid w:val="00B95F61"/>
    <w:rsid w:val="00B9643E"/>
    <w:rsid w:val="00B975FF"/>
    <w:rsid w:val="00B97971"/>
    <w:rsid w:val="00BA2066"/>
    <w:rsid w:val="00BA2794"/>
    <w:rsid w:val="00BA3547"/>
    <w:rsid w:val="00BA3E3E"/>
    <w:rsid w:val="00BA546D"/>
    <w:rsid w:val="00BA563C"/>
    <w:rsid w:val="00BA65C1"/>
    <w:rsid w:val="00BA668E"/>
    <w:rsid w:val="00BA6C8C"/>
    <w:rsid w:val="00BA6D53"/>
    <w:rsid w:val="00BA6FAD"/>
    <w:rsid w:val="00BA70AC"/>
    <w:rsid w:val="00BA7D32"/>
    <w:rsid w:val="00BB045C"/>
    <w:rsid w:val="00BB0D1E"/>
    <w:rsid w:val="00BB28EC"/>
    <w:rsid w:val="00BB304F"/>
    <w:rsid w:val="00BB30CF"/>
    <w:rsid w:val="00BB3E2B"/>
    <w:rsid w:val="00BB4551"/>
    <w:rsid w:val="00BB4CB5"/>
    <w:rsid w:val="00BB58BB"/>
    <w:rsid w:val="00BB5C8D"/>
    <w:rsid w:val="00BB6434"/>
    <w:rsid w:val="00BB665A"/>
    <w:rsid w:val="00BB6ACC"/>
    <w:rsid w:val="00BB6C7A"/>
    <w:rsid w:val="00BB7832"/>
    <w:rsid w:val="00BB7B33"/>
    <w:rsid w:val="00BC1724"/>
    <w:rsid w:val="00BC2158"/>
    <w:rsid w:val="00BC272D"/>
    <w:rsid w:val="00BC2762"/>
    <w:rsid w:val="00BC2967"/>
    <w:rsid w:val="00BC330C"/>
    <w:rsid w:val="00BC3759"/>
    <w:rsid w:val="00BC401B"/>
    <w:rsid w:val="00BC46B4"/>
    <w:rsid w:val="00BC5AA7"/>
    <w:rsid w:val="00BC6642"/>
    <w:rsid w:val="00BC78C6"/>
    <w:rsid w:val="00BD193B"/>
    <w:rsid w:val="00BD1E46"/>
    <w:rsid w:val="00BD20BD"/>
    <w:rsid w:val="00BD2E2A"/>
    <w:rsid w:val="00BD3799"/>
    <w:rsid w:val="00BD3AA1"/>
    <w:rsid w:val="00BD4869"/>
    <w:rsid w:val="00BD51F7"/>
    <w:rsid w:val="00BD5EA8"/>
    <w:rsid w:val="00BD7790"/>
    <w:rsid w:val="00BE02A5"/>
    <w:rsid w:val="00BE02B4"/>
    <w:rsid w:val="00BE062D"/>
    <w:rsid w:val="00BE14E1"/>
    <w:rsid w:val="00BE1822"/>
    <w:rsid w:val="00BE1946"/>
    <w:rsid w:val="00BE1C28"/>
    <w:rsid w:val="00BE29B1"/>
    <w:rsid w:val="00BE2E78"/>
    <w:rsid w:val="00BE34FB"/>
    <w:rsid w:val="00BE4808"/>
    <w:rsid w:val="00BE4C2A"/>
    <w:rsid w:val="00BE4ED4"/>
    <w:rsid w:val="00BE5682"/>
    <w:rsid w:val="00BE5E8A"/>
    <w:rsid w:val="00BE60EE"/>
    <w:rsid w:val="00BE62E4"/>
    <w:rsid w:val="00BE66C8"/>
    <w:rsid w:val="00BE67F4"/>
    <w:rsid w:val="00BE69D6"/>
    <w:rsid w:val="00BE705E"/>
    <w:rsid w:val="00BE77F7"/>
    <w:rsid w:val="00BF0073"/>
    <w:rsid w:val="00BF06E6"/>
    <w:rsid w:val="00BF0F82"/>
    <w:rsid w:val="00BF10BC"/>
    <w:rsid w:val="00BF32E3"/>
    <w:rsid w:val="00BF3B5F"/>
    <w:rsid w:val="00BF4471"/>
    <w:rsid w:val="00BF4D53"/>
    <w:rsid w:val="00BF6780"/>
    <w:rsid w:val="00BF76EB"/>
    <w:rsid w:val="00C015F3"/>
    <w:rsid w:val="00C01AE4"/>
    <w:rsid w:val="00C02B47"/>
    <w:rsid w:val="00C02C17"/>
    <w:rsid w:val="00C034CC"/>
    <w:rsid w:val="00C0438F"/>
    <w:rsid w:val="00C04AA2"/>
    <w:rsid w:val="00C05674"/>
    <w:rsid w:val="00C0576C"/>
    <w:rsid w:val="00C06C4E"/>
    <w:rsid w:val="00C101B6"/>
    <w:rsid w:val="00C10381"/>
    <w:rsid w:val="00C10886"/>
    <w:rsid w:val="00C10C69"/>
    <w:rsid w:val="00C1200B"/>
    <w:rsid w:val="00C12192"/>
    <w:rsid w:val="00C123F8"/>
    <w:rsid w:val="00C12A26"/>
    <w:rsid w:val="00C12D40"/>
    <w:rsid w:val="00C12E10"/>
    <w:rsid w:val="00C12EBA"/>
    <w:rsid w:val="00C152AD"/>
    <w:rsid w:val="00C15741"/>
    <w:rsid w:val="00C15818"/>
    <w:rsid w:val="00C1697B"/>
    <w:rsid w:val="00C17922"/>
    <w:rsid w:val="00C17E08"/>
    <w:rsid w:val="00C2059C"/>
    <w:rsid w:val="00C20934"/>
    <w:rsid w:val="00C20C5F"/>
    <w:rsid w:val="00C20CB5"/>
    <w:rsid w:val="00C20E21"/>
    <w:rsid w:val="00C210CB"/>
    <w:rsid w:val="00C212F8"/>
    <w:rsid w:val="00C2183D"/>
    <w:rsid w:val="00C21FAF"/>
    <w:rsid w:val="00C2266B"/>
    <w:rsid w:val="00C23D53"/>
    <w:rsid w:val="00C24246"/>
    <w:rsid w:val="00C2465B"/>
    <w:rsid w:val="00C24DAF"/>
    <w:rsid w:val="00C25BCF"/>
    <w:rsid w:val="00C25EA0"/>
    <w:rsid w:val="00C26173"/>
    <w:rsid w:val="00C26918"/>
    <w:rsid w:val="00C26D4D"/>
    <w:rsid w:val="00C26D51"/>
    <w:rsid w:val="00C26E8C"/>
    <w:rsid w:val="00C27FF2"/>
    <w:rsid w:val="00C306DF"/>
    <w:rsid w:val="00C311E6"/>
    <w:rsid w:val="00C31BA6"/>
    <w:rsid w:val="00C3550C"/>
    <w:rsid w:val="00C35E7A"/>
    <w:rsid w:val="00C371E7"/>
    <w:rsid w:val="00C37857"/>
    <w:rsid w:val="00C40733"/>
    <w:rsid w:val="00C40A25"/>
    <w:rsid w:val="00C42032"/>
    <w:rsid w:val="00C42AE8"/>
    <w:rsid w:val="00C42B20"/>
    <w:rsid w:val="00C43875"/>
    <w:rsid w:val="00C43FF0"/>
    <w:rsid w:val="00C452B1"/>
    <w:rsid w:val="00C45344"/>
    <w:rsid w:val="00C45918"/>
    <w:rsid w:val="00C45B68"/>
    <w:rsid w:val="00C46D27"/>
    <w:rsid w:val="00C47A87"/>
    <w:rsid w:val="00C500FF"/>
    <w:rsid w:val="00C5092C"/>
    <w:rsid w:val="00C515E1"/>
    <w:rsid w:val="00C51A13"/>
    <w:rsid w:val="00C52652"/>
    <w:rsid w:val="00C527DC"/>
    <w:rsid w:val="00C52AC7"/>
    <w:rsid w:val="00C54095"/>
    <w:rsid w:val="00C54862"/>
    <w:rsid w:val="00C55B74"/>
    <w:rsid w:val="00C55C85"/>
    <w:rsid w:val="00C55D3B"/>
    <w:rsid w:val="00C55F01"/>
    <w:rsid w:val="00C5616A"/>
    <w:rsid w:val="00C56D2D"/>
    <w:rsid w:val="00C572FB"/>
    <w:rsid w:val="00C57805"/>
    <w:rsid w:val="00C60425"/>
    <w:rsid w:val="00C60FAF"/>
    <w:rsid w:val="00C61486"/>
    <w:rsid w:val="00C61E49"/>
    <w:rsid w:val="00C62065"/>
    <w:rsid w:val="00C62965"/>
    <w:rsid w:val="00C645BF"/>
    <w:rsid w:val="00C6490D"/>
    <w:rsid w:val="00C65554"/>
    <w:rsid w:val="00C65806"/>
    <w:rsid w:val="00C66742"/>
    <w:rsid w:val="00C668EB"/>
    <w:rsid w:val="00C67679"/>
    <w:rsid w:val="00C67D3C"/>
    <w:rsid w:val="00C709E3"/>
    <w:rsid w:val="00C71DD0"/>
    <w:rsid w:val="00C7221A"/>
    <w:rsid w:val="00C726A3"/>
    <w:rsid w:val="00C727A9"/>
    <w:rsid w:val="00C73A32"/>
    <w:rsid w:val="00C73A78"/>
    <w:rsid w:val="00C743B0"/>
    <w:rsid w:val="00C7449E"/>
    <w:rsid w:val="00C74B87"/>
    <w:rsid w:val="00C74E4F"/>
    <w:rsid w:val="00C75844"/>
    <w:rsid w:val="00C77675"/>
    <w:rsid w:val="00C77EA1"/>
    <w:rsid w:val="00C80522"/>
    <w:rsid w:val="00C80C7A"/>
    <w:rsid w:val="00C80E46"/>
    <w:rsid w:val="00C810CC"/>
    <w:rsid w:val="00C81246"/>
    <w:rsid w:val="00C81A7E"/>
    <w:rsid w:val="00C8287D"/>
    <w:rsid w:val="00C84A35"/>
    <w:rsid w:val="00C84BFA"/>
    <w:rsid w:val="00C85F51"/>
    <w:rsid w:val="00C9038D"/>
    <w:rsid w:val="00C90A9C"/>
    <w:rsid w:val="00C90DC6"/>
    <w:rsid w:val="00C9101B"/>
    <w:rsid w:val="00C910D7"/>
    <w:rsid w:val="00C91840"/>
    <w:rsid w:val="00C91B64"/>
    <w:rsid w:val="00C92471"/>
    <w:rsid w:val="00C925AC"/>
    <w:rsid w:val="00C92673"/>
    <w:rsid w:val="00C9282F"/>
    <w:rsid w:val="00C92C9F"/>
    <w:rsid w:val="00C93B0E"/>
    <w:rsid w:val="00C93BF9"/>
    <w:rsid w:val="00C93DAF"/>
    <w:rsid w:val="00C947B6"/>
    <w:rsid w:val="00C948BB"/>
    <w:rsid w:val="00C948F1"/>
    <w:rsid w:val="00C95DAA"/>
    <w:rsid w:val="00C960A1"/>
    <w:rsid w:val="00C96B13"/>
    <w:rsid w:val="00C96E9B"/>
    <w:rsid w:val="00C96F79"/>
    <w:rsid w:val="00C97411"/>
    <w:rsid w:val="00CA0BB5"/>
    <w:rsid w:val="00CA0DD7"/>
    <w:rsid w:val="00CA0E1A"/>
    <w:rsid w:val="00CA1A53"/>
    <w:rsid w:val="00CA270E"/>
    <w:rsid w:val="00CA31FD"/>
    <w:rsid w:val="00CA34AB"/>
    <w:rsid w:val="00CA35E2"/>
    <w:rsid w:val="00CA3BAB"/>
    <w:rsid w:val="00CA5681"/>
    <w:rsid w:val="00CA6665"/>
    <w:rsid w:val="00CA7D54"/>
    <w:rsid w:val="00CA7DCE"/>
    <w:rsid w:val="00CB09DA"/>
    <w:rsid w:val="00CB12E0"/>
    <w:rsid w:val="00CB1BDC"/>
    <w:rsid w:val="00CB23DD"/>
    <w:rsid w:val="00CB2C8D"/>
    <w:rsid w:val="00CB3444"/>
    <w:rsid w:val="00CB42B0"/>
    <w:rsid w:val="00CB4ECC"/>
    <w:rsid w:val="00CB4F67"/>
    <w:rsid w:val="00CB5044"/>
    <w:rsid w:val="00CB5662"/>
    <w:rsid w:val="00CB615A"/>
    <w:rsid w:val="00CB64CB"/>
    <w:rsid w:val="00CB70DE"/>
    <w:rsid w:val="00CB717C"/>
    <w:rsid w:val="00CB7A2D"/>
    <w:rsid w:val="00CC0018"/>
    <w:rsid w:val="00CC06F4"/>
    <w:rsid w:val="00CC0857"/>
    <w:rsid w:val="00CC0B75"/>
    <w:rsid w:val="00CC19A9"/>
    <w:rsid w:val="00CC3575"/>
    <w:rsid w:val="00CC3D1B"/>
    <w:rsid w:val="00CC4583"/>
    <w:rsid w:val="00CC5D0C"/>
    <w:rsid w:val="00CC732E"/>
    <w:rsid w:val="00CD0A0B"/>
    <w:rsid w:val="00CD1E72"/>
    <w:rsid w:val="00CD2E99"/>
    <w:rsid w:val="00CD32F6"/>
    <w:rsid w:val="00CD3C78"/>
    <w:rsid w:val="00CD4BAB"/>
    <w:rsid w:val="00CD4C64"/>
    <w:rsid w:val="00CD4FA8"/>
    <w:rsid w:val="00CD621D"/>
    <w:rsid w:val="00CD6536"/>
    <w:rsid w:val="00CD7667"/>
    <w:rsid w:val="00CE04BA"/>
    <w:rsid w:val="00CE08EE"/>
    <w:rsid w:val="00CE0B54"/>
    <w:rsid w:val="00CE0D5E"/>
    <w:rsid w:val="00CE1094"/>
    <w:rsid w:val="00CE16D6"/>
    <w:rsid w:val="00CE192C"/>
    <w:rsid w:val="00CE1E58"/>
    <w:rsid w:val="00CE2859"/>
    <w:rsid w:val="00CE39B1"/>
    <w:rsid w:val="00CE4126"/>
    <w:rsid w:val="00CE43C0"/>
    <w:rsid w:val="00CE4526"/>
    <w:rsid w:val="00CE47DC"/>
    <w:rsid w:val="00CE4866"/>
    <w:rsid w:val="00CE6507"/>
    <w:rsid w:val="00CE71A1"/>
    <w:rsid w:val="00CE7EFA"/>
    <w:rsid w:val="00CF057C"/>
    <w:rsid w:val="00CF1E9F"/>
    <w:rsid w:val="00CF1EAF"/>
    <w:rsid w:val="00CF22D1"/>
    <w:rsid w:val="00CF268E"/>
    <w:rsid w:val="00CF29F3"/>
    <w:rsid w:val="00CF2CD1"/>
    <w:rsid w:val="00CF2DBC"/>
    <w:rsid w:val="00CF2F4F"/>
    <w:rsid w:val="00CF31F1"/>
    <w:rsid w:val="00CF38DC"/>
    <w:rsid w:val="00CF3A2E"/>
    <w:rsid w:val="00CF3E4F"/>
    <w:rsid w:val="00CF3FBD"/>
    <w:rsid w:val="00CF47A5"/>
    <w:rsid w:val="00CF4A93"/>
    <w:rsid w:val="00CF5689"/>
    <w:rsid w:val="00CF5A8C"/>
    <w:rsid w:val="00CF5BFF"/>
    <w:rsid w:val="00CF5D28"/>
    <w:rsid w:val="00CF5E92"/>
    <w:rsid w:val="00CF6784"/>
    <w:rsid w:val="00CF6828"/>
    <w:rsid w:val="00CF75EC"/>
    <w:rsid w:val="00CF7B3D"/>
    <w:rsid w:val="00CF7C08"/>
    <w:rsid w:val="00CF7E23"/>
    <w:rsid w:val="00D001B9"/>
    <w:rsid w:val="00D00F53"/>
    <w:rsid w:val="00D01307"/>
    <w:rsid w:val="00D0239C"/>
    <w:rsid w:val="00D023E6"/>
    <w:rsid w:val="00D025B1"/>
    <w:rsid w:val="00D026F3"/>
    <w:rsid w:val="00D02D6E"/>
    <w:rsid w:val="00D02EE8"/>
    <w:rsid w:val="00D034E1"/>
    <w:rsid w:val="00D0419A"/>
    <w:rsid w:val="00D04A9C"/>
    <w:rsid w:val="00D04E65"/>
    <w:rsid w:val="00D0503B"/>
    <w:rsid w:val="00D053AD"/>
    <w:rsid w:val="00D054F1"/>
    <w:rsid w:val="00D064E8"/>
    <w:rsid w:val="00D077BC"/>
    <w:rsid w:val="00D07CF4"/>
    <w:rsid w:val="00D07FFC"/>
    <w:rsid w:val="00D105DB"/>
    <w:rsid w:val="00D110AE"/>
    <w:rsid w:val="00D11E76"/>
    <w:rsid w:val="00D11FC2"/>
    <w:rsid w:val="00D12557"/>
    <w:rsid w:val="00D12CB3"/>
    <w:rsid w:val="00D146F2"/>
    <w:rsid w:val="00D1480E"/>
    <w:rsid w:val="00D1498B"/>
    <w:rsid w:val="00D14CFA"/>
    <w:rsid w:val="00D1593A"/>
    <w:rsid w:val="00D164C6"/>
    <w:rsid w:val="00D16B23"/>
    <w:rsid w:val="00D16B6C"/>
    <w:rsid w:val="00D17231"/>
    <w:rsid w:val="00D173A6"/>
    <w:rsid w:val="00D200A6"/>
    <w:rsid w:val="00D20519"/>
    <w:rsid w:val="00D20DAF"/>
    <w:rsid w:val="00D2369F"/>
    <w:rsid w:val="00D2429A"/>
    <w:rsid w:val="00D24CEA"/>
    <w:rsid w:val="00D25815"/>
    <w:rsid w:val="00D260F8"/>
    <w:rsid w:val="00D263A4"/>
    <w:rsid w:val="00D26445"/>
    <w:rsid w:val="00D26636"/>
    <w:rsid w:val="00D305E3"/>
    <w:rsid w:val="00D30A4D"/>
    <w:rsid w:val="00D30E10"/>
    <w:rsid w:val="00D327B2"/>
    <w:rsid w:val="00D32EDB"/>
    <w:rsid w:val="00D335BD"/>
    <w:rsid w:val="00D33F1D"/>
    <w:rsid w:val="00D33F7C"/>
    <w:rsid w:val="00D3434F"/>
    <w:rsid w:val="00D36968"/>
    <w:rsid w:val="00D36AFB"/>
    <w:rsid w:val="00D37236"/>
    <w:rsid w:val="00D375CE"/>
    <w:rsid w:val="00D376B0"/>
    <w:rsid w:val="00D379F2"/>
    <w:rsid w:val="00D37B4F"/>
    <w:rsid w:val="00D40679"/>
    <w:rsid w:val="00D40837"/>
    <w:rsid w:val="00D408FE"/>
    <w:rsid w:val="00D40B5E"/>
    <w:rsid w:val="00D41104"/>
    <w:rsid w:val="00D41201"/>
    <w:rsid w:val="00D41202"/>
    <w:rsid w:val="00D4123A"/>
    <w:rsid w:val="00D4201C"/>
    <w:rsid w:val="00D4237F"/>
    <w:rsid w:val="00D4261F"/>
    <w:rsid w:val="00D438D3"/>
    <w:rsid w:val="00D440E3"/>
    <w:rsid w:val="00D440F4"/>
    <w:rsid w:val="00D46CCA"/>
    <w:rsid w:val="00D47C16"/>
    <w:rsid w:val="00D50890"/>
    <w:rsid w:val="00D50C12"/>
    <w:rsid w:val="00D510CF"/>
    <w:rsid w:val="00D51952"/>
    <w:rsid w:val="00D51F78"/>
    <w:rsid w:val="00D5286F"/>
    <w:rsid w:val="00D52AD9"/>
    <w:rsid w:val="00D52BFC"/>
    <w:rsid w:val="00D5337B"/>
    <w:rsid w:val="00D53941"/>
    <w:rsid w:val="00D53C8E"/>
    <w:rsid w:val="00D54F88"/>
    <w:rsid w:val="00D550A9"/>
    <w:rsid w:val="00D5536F"/>
    <w:rsid w:val="00D55434"/>
    <w:rsid w:val="00D56CD1"/>
    <w:rsid w:val="00D573E5"/>
    <w:rsid w:val="00D57814"/>
    <w:rsid w:val="00D603DD"/>
    <w:rsid w:val="00D6048B"/>
    <w:rsid w:val="00D60745"/>
    <w:rsid w:val="00D60EEB"/>
    <w:rsid w:val="00D640CB"/>
    <w:rsid w:val="00D644F5"/>
    <w:rsid w:val="00D64617"/>
    <w:rsid w:val="00D6549C"/>
    <w:rsid w:val="00D666A9"/>
    <w:rsid w:val="00D666F2"/>
    <w:rsid w:val="00D67582"/>
    <w:rsid w:val="00D70A08"/>
    <w:rsid w:val="00D71834"/>
    <w:rsid w:val="00D72649"/>
    <w:rsid w:val="00D7286C"/>
    <w:rsid w:val="00D73080"/>
    <w:rsid w:val="00D73733"/>
    <w:rsid w:val="00D73D54"/>
    <w:rsid w:val="00D7430F"/>
    <w:rsid w:val="00D743A6"/>
    <w:rsid w:val="00D746D5"/>
    <w:rsid w:val="00D7558A"/>
    <w:rsid w:val="00D759DF"/>
    <w:rsid w:val="00D75E75"/>
    <w:rsid w:val="00D761EB"/>
    <w:rsid w:val="00D76C2B"/>
    <w:rsid w:val="00D77129"/>
    <w:rsid w:val="00D77258"/>
    <w:rsid w:val="00D773DA"/>
    <w:rsid w:val="00D77A81"/>
    <w:rsid w:val="00D8085C"/>
    <w:rsid w:val="00D80FF4"/>
    <w:rsid w:val="00D82F20"/>
    <w:rsid w:val="00D83DC4"/>
    <w:rsid w:val="00D83F88"/>
    <w:rsid w:val="00D844A3"/>
    <w:rsid w:val="00D844CD"/>
    <w:rsid w:val="00D84963"/>
    <w:rsid w:val="00D84D0C"/>
    <w:rsid w:val="00D86ADA"/>
    <w:rsid w:val="00D86CFD"/>
    <w:rsid w:val="00D874DF"/>
    <w:rsid w:val="00D9025E"/>
    <w:rsid w:val="00D91811"/>
    <w:rsid w:val="00D91A85"/>
    <w:rsid w:val="00D92BBE"/>
    <w:rsid w:val="00D939FA"/>
    <w:rsid w:val="00D93A0F"/>
    <w:rsid w:val="00D93E44"/>
    <w:rsid w:val="00D9409B"/>
    <w:rsid w:val="00D9415C"/>
    <w:rsid w:val="00D9419E"/>
    <w:rsid w:val="00D94CF6"/>
    <w:rsid w:val="00D95982"/>
    <w:rsid w:val="00D96D73"/>
    <w:rsid w:val="00D9716A"/>
    <w:rsid w:val="00D97DAE"/>
    <w:rsid w:val="00D97F1B"/>
    <w:rsid w:val="00DA06F9"/>
    <w:rsid w:val="00DA08A7"/>
    <w:rsid w:val="00DA0F1C"/>
    <w:rsid w:val="00DA1A5F"/>
    <w:rsid w:val="00DA1E27"/>
    <w:rsid w:val="00DA2007"/>
    <w:rsid w:val="00DA2315"/>
    <w:rsid w:val="00DA327E"/>
    <w:rsid w:val="00DA32BA"/>
    <w:rsid w:val="00DA32FA"/>
    <w:rsid w:val="00DA367A"/>
    <w:rsid w:val="00DA49B9"/>
    <w:rsid w:val="00DA4E29"/>
    <w:rsid w:val="00DA5158"/>
    <w:rsid w:val="00DA51BF"/>
    <w:rsid w:val="00DA587A"/>
    <w:rsid w:val="00DA5B14"/>
    <w:rsid w:val="00DA6729"/>
    <w:rsid w:val="00DA6751"/>
    <w:rsid w:val="00DA6F24"/>
    <w:rsid w:val="00DA7683"/>
    <w:rsid w:val="00DA7F5F"/>
    <w:rsid w:val="00DB05E9"/>
    <w:rsid w:val="00DB0615"/>
    <w:rsid w:val="00DB2EFC"/>
    <w:rsid w:val="00DB33A0"/>
    <w:rsid w:val="00DB38A9"/>
    <w:rsid w:val="00DB3A47"/>
    <w:rsid w:val="00DB3AD3"/>
    <w:rsid w:val="00DB4235"/>
    <w:rsid w:val="00DB452D"/>
    <w:rsid w:val="00DB481F"/>
    <w:rsid w:val="00DB557E"/>
    <w:rsid w:val="00DB604C"/>
    <w:rsid w:val="00DB6BAE"/>
    <w:rsid w:val="00DB71E9"/>
    <w:rsid w:val="00DB77EB"/>
    <w:rsid w:val="00DB77EE"/>
    <w:rsid w:val="00DC00BD"/>
    <w:rsid w:val="00DC06DD"/>
    <w:rsid w:val="00DC15AB"/>
    <w:rsid w:val="00DC1A8C"/>
    <w:rsid w:val="00DC22E1"/>
    <w:rsid w:val="00DC289C"/>
    <w:rsid w:val="00DC2AA2"/>
    <w:rsid w:val="00DC3C42"/>
    <w:rsid w:val="00DC4B5F"/>
    <w:rsid w:val="00DC51C4"/>
    <w:rsid w:val="00DC5354"/>
    <w:rsid w:val="00DC6234"/>
    <w:rsid w:val="00DC7148"/>
    <w:rsid w:val="00DD0291"/>
    <w:rsid w:val="00DD0806"/>
    <w:rsid w:val="00DD11D4"/>
    <w:rsid w:val="00DD1493"/>
    <w:rsid w:val="00DD229E"/>
    <w:rsid w:val="00DD2E44"/>
    <w:rsid w:val="00DD30E3"/>
    <w:rsid w:val="00DD3506"/>
    <w:rsid w:val="00DD3D1C"/>
    <w:rsid w:val="00DD55E0"/>
    <w:rsid w:val="00DD5EBD"/>
    <w:rsid w:val="00DD636E"/>
    <w:rsid w:val="00DD63EA"/>
    <w:rsid w:val="00DD7832"/>
    <w:rsid w:val="00DE10B9"/>
    <w:rsid w:val="00DE15F9"/>
    <w:rsid w:val="00DE1A27"/>
    <w:rsid w:val="00DE2771"/>
    <w:rsid w:val="00DE30E1"/>
    <w:rsid w:val="00DE37A0"/>
    <w:rsid w:val="00DE37AD"/>
    <w:rsid w:val="00DE3DBB"/>
    <w:rsid w:val="00DE3FBE"/>
    <w:rsid w:val="00DE5C38"/>
    <w:rsid w:val="00DE640B"/>
    <w:rsid w:val="00DE7E37"/>
    <w:rsid w:val="00DE7E98"/>
    <w:rsid w:val="00DE7F7A"/>
    <w:rsid w:val="00DF0186"/>
    <w:rsid w:val="00DF0ABA"/>
    <w:rsid w:val="00DF0F31"/>
    <w:rsid w:val="00DF146E"/>
    <w:rsid w:val="00DF15B6"/>
    <w:rsid w:val="00DF25B3"/>
    <w:rsid w:val="00DF3DD5"/>
    <w:rsid w:val="00DF42F3"/>
    <w:rsid w:val="00DF574A"/>
    <w:rsid w:val="00DF63EF"/>
    <w:rsid w:val="00DF7222"/>
    <w:rsid w:val="00DF7649"/>
    <w:rsid w:val="00DF76D5"/>
    <w:rsid w:val="00DF79E1"/>
    <w:rsid w:val="00E013DA"/>
    <w:rsid w:val="00E013EA"/>
    <w:rsid w:val="00E017FE"/>
    <w:rsid w:val="00E01820"/>
    <w:rsid w:val="00E02463"/>
    <w:rsid w:val="00E025DA"/>
    <w:rsid w:val="00E031F6"/>
    <w:rsid w:val="00E03593"/>
    <w:rsid w:val="00E04A65"/>
    <w:rsid w:val="00E04DB4"/>
    <w:rsid w:val="00E0522D"/>
    <w:rsid w:val="00E052E0"/>
    <w:rsid w:val="00E0541F"/>
    <w:rsid w:val="00E0576C"/>
    <w:rsid w:val="00E05B75"/>
    <w:rsid w:val="00E0629D"/>
    <w:rsid w:val="00E10432"/>
    <w:rsid w:val="00E10512"/>
    <w:rsid w:val="00E11063"/>
    <w:rsid w:val="00E13521"/>
    <w:rsid w:val="00E13993"/>
    <w:rsid w:val="00E13B9F"/>
    <w:rsid w:val="00E14C6D"/>
    <w:rsid w:val="00E15594"/>
    <w:rsid w:val="00E15728"/>
    <w:rsid w:val="00E15858"/>
    <w:rsid w:val="00E15B37"/>
    <w:rsid w:val="00E15C9D"/>
    <w:rsid w:val="00E15ED9"/>
    <w:rsid w:val="00E15FD0"/>
    <w:rsid w:val="00E164C2"/>
    <w:rsid w:val="00E16CC5"/>
    <w:rsid w:val="00E177D5"/>
    <w:rsid w:val="00E17E03"/>
    <w:rsid w:val="00E20463"/>
    <w:rsid w:val="00E21F02"/>
    <w:rsid w:val="00E226CF"/>
    <w:rsid w:val="00E2294B"/>
    <w:rsid w:val="00E22E3F"/>
    <w:rsid w:val="00E23913"/>
    <w:rsid w:val="00E23ADE"/>
    <w:rsid w:val="00E24882"/>
    <w:rsid w:val="00E250FD"/>
    <w:rsid w:val="00E253C0"/>
    <w:rsid w:val="00E27D56"/>
    <w:rsid w:val="00E27FE3"/>
    <w:rsid w:val="00E30DC2"/>
    <w:rsid w:val="00E313CC"/>
    <w:rsid w:val="00E3151B"/>
    <w:rsid w:val="00E3165F"/>
    <w:rsid w:val="00E319EC"/>
    <w:rsid w:val="00E31EEB"/>
    <w:rsid w:val="00E324DF"/>
    <w:rsid w:val="00E326C3"/>
    <w:rsid w:val="00E34810"/>
    <w:rsid w:val="00E34AE8"/>
    <w:rsid w:val="00E35A29"/>
    <w:rsid w:val="00E35CC6"/>
    <w:rsid w:val="00E36366"/>
    <w:rsid w:val="00E37672"/>
    <w:rsid w:val="00E37A81"/>
    <w:rsid w:val="00E4212A"/>
    <w:rsid w:val="00E42543"/>
    <w:rsid w:val="00E4263F"/>
    <w:rsid w:val="00E434BA"/>
    <w:rsid w:val="00E43CC0"/>
    <w:rsid w:val="00E445AE"/>
    <w:rsid w:val="00E458D9"/>
    <w:rsid w:val="00E45C30"/>
    <w:rsid w:val="00E45D83"/>
    <w:rsid w:val="00E463C1"/>
    <w:rsid w:val="00E4690E"/>
    <w:rsid w:val="00E46AA2"/>
    <w:rsid w:val="00E46F4C"/>
    <w:rsid w:val="00E474A8"/>
    <w:rsid w:val="00E47FC2"/>
    <w:rsid w:val="00E502C8"/>
    <w:rsid w:val="00E50849"/>
    <w:rsid w:val="00E512A5"/>
    <w:rsid w:val="00E51C1F"/>
    <w:rsid w:val="00E5260F"/>
    <w:rsid w:val="00E5320A"/>
    <w:rsid w:val="00E53B1A"/>
    <w:rsid w:val="00E53CFB"/>
    <w:rsid w:val="00E53DC3"/>
    <w:rsid w:val="00E546A6"/>
    <w:rsid w:val="00E549A9"/>
    <w:rsid w:val="00E54BD4"/>
    <w:rsid w:val="00E55631"/>
    <w:rsid w:val="00E559DC"/>
    <w:rsid w:val="00E55D91"/>
    <w:rsid w:val="00E56BE0"/>
    <w:rsid w:val="00E56C5E"/>
    <w:rsid w:val="00E6065E"/>
    <w:rsid w:val="00E60D2A"/>
    <w:rsid w:val="00E60EE5"/>
    <w:rsid w:val="00E60FD6"/>
    <w:rsid w:val="00E615BA"/>
    <w:rsid w:val="00E62036"/>
    <w:rsid w:val="00E63A58"/>
    <w:rsid w:val="00E65995"/>
    <w:rsid w:val="00E65C1A"/>
    <w:rsid w:val="00E66BB3"/>
    <w:rsid w:val="00E67FFA"/>
    <w:rsid w:val="00E70787"/>
    <w:rsid w:val="00E71830"/>
    <w:rsid w:val="00E71C13"/>
    <w:rsid w:val="00E72A27"/>
    <w:rsid w:val="00E73C4D"/>
    <w:rsid w:val="00E743B6"/>
    <w:rsid w:val="00E74E22"/>
    <w:rsid w:val="00E754C1"/>
    <w:rsid w:val="00E754FB"/>
    <w:rsid w:val="00E757F7"/>
    <w:rsid w:val="00E7616C"/>
    <w:rsid w:val="00E762EF"/>
    <w:rsid w:val="00E77ADF"/>
    <w:rsid w:val="00E77D08"/>
    <w:rsid w:val="00E80237"/>
    <w:rsid w:val="00E80702"/>
    <w:rsid w:val="00E8131F"/>
    <w:rsid w:val="00E81668"/>
    <w:rsid w:val="00E83B51"/>
    <w:rsid w:val="00E83D41"/>
    <w:rsid w:val="00E840B2"/>
    <w:rsid w:val="00E84A7A"/>
    <w:rsid w:val="00E85201"/>
    <w:rsid w:val="00E85307"/>
    <w:rsid w:val="00E85C2C"/>
    <w:rsid w:val="00E85D04"/>
    <w:rsid w:val="00E861C8"/>
    <w:rsid w:val="00E8659C"/>
    <w:rsid w:val="00E87572"/>
    <w:rsid w:val="00E9088E"/>
    <w:rsid w:val="00E9098B"/>
    <w:rsid w:val="00E91AAC"/>
    <w:rsid w:val="00E92758"/>
    <w:rsid w:val="00E92E8B"/>
    <w:rsid w:val="00E937BC"/>
    <w:rsid w:val="00E93CDE"/>
    <w:rsid w:val="00E946A6"/>
    <w:rsid w:val="00E94E8C"/>
    <w:rsid w:val="00E954C3"/>
    <w:rsid w:val="00E95792"/>
    <w:rsid w:val="00E957C2"/>
    <w:rsid w:val="00E9633E"/>
    <w:rsid w:val="00E96577"/>
    <w:rsid w:val="00E967E9"/>
    <w:rsid w:val="00E96E2C"/>
    <w:rsid w:val="00E97203"/>
    <w:rsid w:val="00E97783"/>
    <w:rsid w:val="00E97837"/>
    <w:rsid w:val="00EA02B8"/>
    <w:rsid w:val="00EA094F"/>
    <w:rsid w:val="00EA1525"/>
    <w:rsid w:val="00EA1B17"/>
    <w:rsid w:val="00EA1B9C"/>
    <w:rsid w:val="00EA1C54"/>
    <w:rsid w:val="00EA1D43"/>
    <w:rsid w:val="00EA3370"/>
    <w:rsid w:val="00EA461F"/>
    <w:rsid w:val="00EA56D3"/>
    <w:rsid w:val="00EA61F9"/>
    <w:rsid w:val="00EA6EEB"/>
    <w:rsid w:val="00EA70A1"/>
    <w:rsid w:val="00EA7120"/>
    <w:rsid w:val="00EA7931"/>
    <w:rsid w:val="00EA7C0E"/>
    <w:rsid w:val="00EB1BA0"/>
    <w:rsid w:val="00EB1BBB"/>
    <w:rsid w:val="00EB281F"/>
    <w:rsid w:val="00EB37C5"/>
    <w:rsid w:val="00EB3961"/>
    <w:rsid w:val="00EB3E64"/>
    <w:rsid w:val="00EB466D"/>
    <w:rsid w:val="00EB46CC"/>
    <w:rsid w:val="00EB58AE"/>
    <w:rsid w:val="00EB612C"/>
    <w:rsid w:val="00EB7E44"/>
    <w:rsid w:val="00EC0496"/>
    <w:rsid w:val="00EC06BB"/>
    <w:rsid w:val="00EC170A"/>
    <w:rsid w:val="00EC1833"/>
    <w:rsid w:val="00EC2024"/>
    <w:rsid w:val="00EC21F1"/>
    <w:rsid w:val="00EC2379"/>
    <w:rsid w:val="00EC2A54"/>
    <w:rsid w:val="00EC2F7E"/>
    <w:rsid w:val="00EC311A"/>
    <w:rsid w:val="00EC393D"/>
    <w:rsid w:val="00EC39BB"/>
    <w:rsid w:val="00EC4D96"/>
    <w:rsid w:val="00EC5F70"/>
    <w:rsid w:val="00EC5FB4"/>
    <w:rsid w:val="00EC64DF"/>
    <w:rsid w:val="00EC6B04"/>
    <w:rsid w:val="00EC78A1"/>
    <w:rsid w:val="00EC7F2E"/>
    <w:rsid w:val="00ED0BCA"/>
    <w:rsid w:val="00ED3121"/>
    <w:rsid w:val="00ED3178"/>
    <w:rsid w:val="00ED326F"/>
    <w:rsid w:val="00ED36E1"/>
    <w:rsid w:val="00ED3E02"/>
    <w:rsid w:val="00ED43C1"/>
    <w:rsid w:val="00ED4974"/>
    <w:rsid w:val="00ED5101"/>
    <w:rsid w:val="00ED5120"/>
    <w:rsid w:val="00ED5372"/>
    <w:rsid w:val="00ED5718"/>
    <w:rsid w:val="00ED65F0"/>
    <w:rsid w:val="00ED74E5"/>
    <w:rsid w:val="00ED7686"/>
    <w:rsid w:val="00ED7CC7"/>
    <w:rsid w:val="00EE014B"/>
    <w:rsid w:val="00EE0567"/>
    <w:rsid w:val="00EE1D36"/>
    <w:rsid w:val="00EE21BB"/>
    <w:rsid w:val="00EE28BB"/>
    <w:rsid w:val="00EE2C4F"/>
    <w:rsid w:val="00EE32C2"/>
    <w:rsid w:val="00EE43B9"/>
    <w:rsid w:val="00EE477D"/>
    <w:rsid w:val="00EE575C"/>
    <w:rsid w:val="00EE587B"/>
    <w:rsid w:val="00EE5D6C"/>
    <w:rsid w:val="00EE625E"/>
    <w:rsid w:val="00EE63E6"/>
    <w:rsid w:val="00EE65A8"/>
    <w:rsid w:val="00EE69A6"/>
    <w:rsid w:val="00EE70D1"/>
    <w:rsid w:val="00EE76A9"/>
    <w:rsid w:val="00EE7B57"/>
    <w:rsid w:val="00EE7F24"/>
    <w:rsid w:val="00EE7FA7"/>
    <w:rsid w:val="00EF0191"/>
    <w:rsid w:val="00EF0448"/>
    <w:rsid w:val="00EF0555"/>
    <w:rsid w:val="00EF0E47"/>
    <w:rsid w:val="00EF21C3"/>
    <w:rsid w:val="00EF25CA"/>
    <w:rsid w:val="00EF272B"/>
    <w:rsid w:val="00EF2FE6"/>
    <w:rsid w:val="00EF47C7"/>
    <w:rsid w:val="00EF5785"/>
    <w:rsid w:val="00EF5A32"/>
    <w:rsid w:val="00EF6954"/>
    <w:rsid w:val="00F00551"/>
    <w:rsid w:val="00F00766"/>
    <w:rsid w:val="00F00CE2"/>
    <w:rsid w:val="00F00D60"/>
    <w:rsid w:val="00F01450"/>
    <w:rsid w:val="00F01535"/>
    <w:rsid w:val="00F02FBE"/>
    <w:rsid w:val="00F03143"/>
    <w:rsid w:val="00F045A5"/>
    <w:rsid w:val="00F04807"/>
    <w:rsid w:val="00F05998"/>
    <w:rsid w:val="00F05AE7"/>
    <w:rsid w:val="00F05B87"/>
    <w:rsid w:val="00F062AE"/>
    <w:rsid w:val="00F064CD"/>
    <w:rsid w:val="00F0679A"/>
    <w:rsid w:val="00F06D95"/>
    <w:rsid w:val="00F075CB"/>
    <w:rsid w:val="00F07730"/>
    <w:rsid w:val="00F10C10"/>
    <w:rsid w:val="00F11A01"/>
    <w:rsid w:val="00F120C5"/>
    <w:rsid w:val="00F12720"/>
    <w:rsid w:val="00F1416E"/>
    <w:rsid w:val="00F143D5"/>
    <w:rsid w:val="00F14F43"/>
    <w:rsid w:val="00F152E6"/>
    <w:rsid w:val="00F15DB4"/>
    <w:rsid w:val="00F15F33"/>
    <w:rsid w:val="00F1642C"/>
    <w:rsid w:val="00F16BAF"/>
    <w:rsid w:val="00F17876"/>
    <w:rsid w:val="00F179C6"/>
    <w:rsid w:val="00F205F3"/>
    <w:rsid w:val="00F2061C"/>
    <w:rsid w:val="00F209A0"/>
    <w:rsid w:val="00F2117E"/>
    <w:rsid w:val="00F211AE"/>
    <w:rsid w:val="00F213BA"/>
    <w:rsid w:val="00F2192B"/>
    <w:rsid w:val="00F2298E"/>
    <w:rsid w:val="00F22AD5"/>
    <w:rsid w:val="00F22D09"/>
    <w:rsid w:val="00F238C6"/>
    <w:rsid w:val="00F23E3E"/>
    <w:rsid w:val="00F24259"/>
    <w:rsid w:val="00F247E0"/>
    <w:rsid w:val="00F2486E"/>
    <w:rsid w:val="00F24B8E"/>
    <w:rsid w:val="00F24BF2"/>
    <w:rsid w:val="00F24E64"/>
    <w:rsid w:val="00F253B2"/>
    <w:rsid w:val="00F25EE1"/>
    <w:rsid w:val="00F26042"/>
    <w:rsid w:val="00F2647D"/>
    <w:rsid w:val="00F26C30"/>
    <w:rsid w:val="00F26F03"/>
    <w:rsid w:val="00F3109B"/>
    <w:rsid w:val="00F316B2"/>
    <w:rsid w:val="00F323E5"/>
    <w:rsid w:val="00F32EB8"/>
    <w:rsid w:val="00F3317A"/>
    <w:rsid w:val="00F3423B"/>
    <w:rsid w:val="00F349F2"/>
    <w:rsid w:val="00F37392"/>
    <w:rsid w:val="00F37B13"/>
    <w:rsid w:val="00F400D9"/>
    <w:rsid w:val="00F41F34"/>
    <w:rsid w:val="00F41F96"/>
    <w:rsid w:val="00F42022"/>
    <w:rsid w:val="00F420AC"/>
    <w:rsid w:val="00F42AEA"/>
    <w:rsid w:val="00F43148"/>
    <w:rsid w:val="00F4321F"/>
    <w:rsid w:val="00F44085"/>
    <w:rsid w:val="00F444B1"/>
    <w:rsid w:val="00F44613"/>
    <w:rsid w:val="00F4537E"/>
    <w:rsid w:val="00F45BAC"/>
    <w:rsid w:val="00F466A4"/>
    <w:rsid w:val="00F467DA"/>
    <w:rsid w:val="00F4713C"/>
    <w:rsid w:val="00F472A3"/>
    <w:rsid w:val="00F47A26"/>
    <w:rsid w:val="00F505DC"/>
    <w:rsid w:val="00F50CBD"/>
    <w:rsid w:val="00F50F2A"/>
    <w:rsid w:val="00F51E5B"/>
    <w:rsid w:val="00F52677"/>
    <w:rsid w:val="00F53109"/>
    <w:rsid w:val="00F532E8"/>
    <w:rsid w:val="00F53496"/>
    <w:rsid w:val="00F53866"/>
    <w:rsid w:val="00F53DF1"/>
    <w:rsid w:val="00F5529C"/>
    <w:rsid w:val="00F56246"/>
    <w:rsid w:val="00F56CC9"/>
    <w:rsid w:val="00F5715A"/>
    <w:rsid w:val="00F57B4D"/>
    <w:rsid w:val="00F57C83"/>
    <w:rsid w:val="00F61CFF"/>
    <w:rsid w:val="00F6365F"/>
    <w:rsid w:val="00F637C2"/>
    <w:rsid w:val="00F63DEC"/>
    <w:rsid w:val="00F640E7"/>
    <w:rsid w:val="00F64109"/>
    <w:rsid w:val="00F645F7"/>
    <w:rsid w:val="00F6553E"/>
    <w:rsid w:val="00F65631"/>
    <w:rsid w:val="00F658A1"/>
    <w:rsid w:val="00F65FFC"/>
    <w:rsid w:val="00F671DB"/>
    <w:rsid w:val="00F67FB0"/>
    <w:rsid w:val="00F71595"/>
    <w:rsid w:val="00F71FA3"/>
    <w:rsid w:val="00F72CD5"/>
    <w:rsid w:val="00F73D49"/>
    <w:rsid w:val="00F73E8C"/>
    <w:rsid w:val="00F74F40"/>
    <w:rsid w:val="00F75642"/>
    <w:rsid w:val="00F7670E"/>
    <w:rsid w:val="00F769A8"/>
    <w:rsid w:val="00F76A1D"/>
    <w:rsid w:val="00F7762C"/>
    <w:rsid w:val="00F776C4"/>
    <w:rsid w:val="00F8039C"/>
    <w:rsid w:val="00F81992"/>
    <w:rsid w:val="00F8206E"/>
    <w:rsid w:val="00F8297B"/>
    <w:rsid w:val="00F82E26"/>
    <w:rsid w:val="00F83613"/>
    <w:rsid w:val="00F8381F"/>
    <w:rsid w:val="00F83E73"/>
    <w:rsid w:val="00F842C3"/>
    <w:rsid w:val="00F8449B"/>
    <w:rsid w:val="00F844BF"/>
    <w:rsid w:val="00F84626"/>
    <w:rsid w:val="00F84EAB"/>
    <w:rsid w:val="00F864A4"/>
    <w:rsid w:val="00F86970"/>
    <w:rsid w:val="00F86A45"/>
    <w:rsid w:val="00F86EED"/>
    <w:rsid w:val="00F877EF"/>
    <w:rsid w:val="00F878FE"/>
    <w:rsid w:val="00F87B44"/>
    <w:rsid w:val="00F87FEA"/>
    <w:rsid w:val="00F90ABF"/>
    <w:rsid w:val="00F9159A"/>
    <w:rsid w:val="00F915B3"/>
    <w:rsid w:val="00F91EC3"/>
    <w:rsid w:val="00F921FB"/>
    <w:rsid w:val="00F922F9"/>
    <w:rsid w:val="00F92637"/>
    <w:rsid w:val="00F92BB7"/>
    <w:rsid w:val="00F92C83"/>
    <w:rsid w:val="00F92E8E"/>
    <w:rsid w:val="00F93B77"/>
    <w:rsid w:val="00F94002"/>
    <w:rsid w:val="00F940DD"/>
    <w:rsid w:val="00F94182"/>
    <w:rsid w:val="00F9452B"/>
    <w:rsid w:val="00F94A85"/>
    <w:rsid w:val="00F95392"/>
    <w:rsid w:val="00F959F4"/>
    <w:rsid w:val="00F965F2"/>
    <w:rsid w:val="00F96A69"/>
    <w:rsid w:val="00F971DA"/>
    <w:rsid w:val="00F97611"/>
    <w:rsid w:val="00F976A4"/>
    <w:rsid w:val="00F97D19"/>
    <w:rsid w:val="00F97E7A"/>
    <w:rsid w:val="00FA09EB"/>
    <w:rsid w:val="00FA1233"/>
    <w:rsid w:val="00FA186E"/>
    <w:rsid w:val="00FA1C03"/>
    <w:rsid w:val="00FA1F2F"/>
    <w:rsid w:val="00FA205A"/>
    <w:rsid w:val="00FA2125"/>
    <w:rsid w:val="00FA2142"/>
    <w:rsid w:val="00FA238B"/>
    <w:rsid w:val="00FA26C6"/>
    <w:rsid w:val="00FA2FE9"/>
    <w:rsid w:val="00FA300E"/>
    <w:rsid w:val="00FA336F"/>
    <w:rsid w:val="00FA34B5"/>
    <w:rsid w:val="00FA358B"/>
    <w:rsid w:val="00FA3606"/>
    <w:rsid w:val="00FA3A55"/>
    <w:rsid w:val="00FA41EC"/>
    <w:rsid w:val="00FA50E4"/>
    <w:rsid w:val="00FA52C2"/>
    <w:rsid w:val="00FA5561"/>
    <w:rsid w:val="00FA58D5"/>
    <w:rsid w:val="00FA6239"/>
    <w:rsid w:val="00FA65B1"/>
    <w:rsid w:val="00FA6B2D"/>
    <w:rsid w:val="00FA6BAF"/>
    <w:rsid w:val="00FA6BEF"/>
    <w:rsid w:val="00FA6E7F"/>
    <w:rsid w:val="00FA7114"/>
    <w:rsid w:val="00FA7641"/>
    <w:rsid w:val="00FA78D7"/>
    <w:rsid w:val="00FB028E"/>
    <w:rsid w:val="00FB03A1"/>
    <w:rsid w:val="00FB18B4"/>
    <w:rsid w:val="00FB1C7D"/>
    <w:rsid w:val="00FB2379"/>
    <w:rsid w:val="00FB2750"/>
    <w:rsid w:val="00FB281A"/>
    <w:rsid w:val="00FB3106"/>
    <w:rsid w:val="00FB484F"/>
    <w:rsid w:val="00FB52C9"/>
    <w:rsid w:val="00FB5F8E"/>
    <w:rsid w:val="00FB66B2"/>
    <w:rsid w:val="00FB6B34"/>
    <w:rsid w:val="00FB6E6C"/>
    <w:rsid w:val="00FB7656"/>
    <w:rsid w:val="00FB7E32"/>
    <w:rsid w:val="00FC0C0E"/>
    <w:rsid w:val="00FC0F10"/>
    <w:rsid w:val="00FC1034"/>
    <w:rsid w:val="00FC211F"/>
    <w:rsid w:val="00FC23B9"/>
    <w:rsid w:val="00FC2CCC"/>
    <w:rsid w:val="00FC2EC7"/>
    <w:rsid w:val="00FC3AEE"/>
    <w:rsid w:val="00FC3E0D"/>
    <w:rsid w:val="00FC3E4F"/>
    <w:rsid w:val="00FC4EA5"/>
    <w:rsid w:val="00FC55E5"/>
    <w:rsid w:val="00FC59C4"/>
    <w:rsid w:val="00FC604E"/>
    <w:rsid w:val="00FC6451"/>
    <w:rsid w:val="00FC6587"/>
    <w:rsid w:val="00FC6FA9"/>
    <w:rsid w:val="00FC7BA3"/>
    <w:rsid w:val="00FD07BC"/>
    <w:rsid w:val="00FD1169"/>
    <w:rsid w:val="00FD118C"/>
    <w:rsid w:val="00FD15A1"/>
    <w:rsid w:val="00FD20D3"/>
    <w:rsid w:val="00FD294C"/>
    <w:rsid w:val="00FD2E86"/>
    <w:rsid w:val="00FD3D0B"/>
    <w:rsid w:val="00FD409B"/>
    <w:rsid w:val="00FD4C08"/>
    <w:rsid w:val="00FD5B72"/>
    <w:rsid w:val="00FD5F2D"/>
    <w:rsid w:val="00FD60EC"/>
    <w:rsid w:val="00FD66BB"/>
    <w:rsid w:val="00FD7041"/>
    <w:rsid w:val="00FD7B0A"/>
    <w:rsid w:val="00FE002E"/>
    <w:rsid w:val="00FE049A"/>
    <w:rsid w:val="00FE1315"/>
    <w:rsid w:val="00FE1653"/>
    <w:rsid w:val="00FE16BC"/>
    <w:rsid w:val="00FE2268"/>
    <w:rsid w:val="00FE23D7"/>
    <w:rsid w:val="00FE30BC"/>
    <w:rsid w:val="00FE380A"/>
    <w:rsid w:val="00FE4DBB"/>
    <w:rsid w:val="00FE536D"/>
    <w:rsid w:val="00FE631D"/>
    <w:rsid w:val="00FE763F"/>
    <w:rsid w:val="00FF1692"/>
    <w:rsid w:val="00FF16F2"/>
    <w:rsid w:val="00FF1A3D"/>
    <w:rsid w:val="00FF2046"/>
    <w:rsid w:val="00FF230C"/>
    <w:rsid w:val="00FF24A1"/>
    <w:rsid w:val="00FF26E4"/>
    <w:rsid w:val="00FF2B5B"/>
    <w:rsid w:val="00FF3D60"/>
    <w:rsid w:val="00FF560E"/>
    <w:rsid w:val="00FF60E0"/>
    <w:rsid w:val="00FF71B5"/>
    <w:rsid w:val="00FF73FC"/>
    <w:rsid w:val="00FF76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CEF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17CE"/>
    <w:pPr>
      <w:widowControl w:val="0"/>
      <w:jc w:val="both"/>
    </w:pPr>
    <w:rPr>
      <w:rFonts w:asciiTheme="minorHAnsi" w:eastAsiaTheme="minorEastAsia" w:hAnsiTheme="minorHAnsi" w:cstheme="minorBidi"/>
      <w:kern w:val="2"/>
      <w:sz w:val="21"/>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517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17C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rFonts w:ascii="Times New Roman" w:hAnsi="Times New Roman"/>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条目"/>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列出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宋体" w:hAnsi="宋体" w:cs="宋体"/>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rFonts w:ascii="Times New Roman" w:eastAsia="Times New Roman" w:hAnsi="Times New Roman"/>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rsid w:val="00A87182"/>
    <w:rPr>
      <w:rFonts w:ascii="Courier New" w:hAnsi="Courier New"/>
      <w:noProof/>
      <w:sz w:val="16"/>
      <w:lang w:eastAsia="en-US"/>
    </w:rPr>
  </w:style>
  <w:style w:type="paragraph" w:customStyle="1" w:styleId="3GPPNormalText">
    <w:name w:val="3GPP Normal Text"/>
    <w:basedOn w:val="BodyText"/>
    <w:link w:val="3GPPNormalTextChar"/>
    <w:qFormat/>
    <w:rsid w:val="00BC46B4"/>
    <w:pPr>
      <w:ind w:hanging="22"/>
    </w:pPr>
    <w:rPr>
      <w:rFonts w:ascii="Arial" w:eastAsia="MS Mincho" w:hAnsi="Arial" w:cs="Arial"/>
      <w:sz w:val="24"/>
      <w:szCs w:val="24"/>
      <w:lang w:val="en-US"/>
    </w:rPr>
  </w:style>
  <w:style w:type="character" w:customStyle="1" w:styleId="3GPPNormalTextChar">
    <w:name w:val="3GPP Normal Text Char"/>
    <w:link w:val="3GPPNormalText"/>
    <w:rsid w:val="00BC46B4"/>
    <w:rPr>
      <w:rFonts w:ascii="Arial" w:eastAsia="MS Mincho" w:hAnsi="Arial" w:cs="Arial"/>
      <w:sz w:val="24"/>
      <w:szCs w:val="24"/>
      <w:lang w:eastAsia="en-US"/>
    </w:rPr>
  </w:style>
  <w:style w:type="character" w:customStyle="1" w:styleId="fontstyle01">
    <w:name w:val="fontstyle01"/>
    <w:basedOn w:val="DefaultParagraphFont"/>
    <w:rsid w:val="00FA26C6"/>
    <w:rPr>
      <w:rFonts w:ascii="NimbusRomNo9L-Regu" w:hAnsi="NimbusRomNo9L-Regu" w:hint="default"/>
      <w:b w:val="0"/>
      <w:bCs w:val="0"/>
      <w:i w:val="0"/>
      <w:iCs w:val="0"/>
      <w:color w:val="231F20"/>
      <w:sz w:val="20"/>
      <w:szCs w:val="20"/>
    </w:rPr>
  </w:style>
  <w:style w:type="character" w:customStyle="1" w:styleId="fontstyle21">
    <w:name w:val="fontstyle21"/>
    <w:basedOn w:val="DefaultParagraphFont"/>
    <w:rsid w:val="00FA26C6"/>
    <w:rPr>
      <w:rFonts w:ascii="rtcxr" w:hAnsi="rtcxr" w:hint="default"/>
      <w:b w:val="0"/>
      <w:bCs w:val="0"/>
      <w:i w:val="0"/>
      <w:iCs w:val="0"/>
      <w:color w:val="231F20"/>
      <w:sz w:val="20"/>
      <w:szCs w:val="20"/>
    </w:rPr>
  </w:style>
  <w:style w:type="character" w:customStyle="1" w:styleId="fontstyle31">
    <w:name w:val="fontstyle31"/>
    <w:basedOn w:val="DefaultParagraphFont"/>
    <w:rsid w:val="00FA26C6"/>
    <w:rPr>
      <w:rFonts w:ascii="rtxr" w:hAnsi="rtxr" w:hint="default"/>
      <w:b w:val="0"/>
      <w:bCs w:val="0"/>
      <w:i w:val="0"/>
      <w:iCs w:val="0"/>
      <w:color w:val="231F20"/>
      <w:sz w:val="20"/>
      <w:szCs w:val="20"/>
    </w:rPr>
  </w:style>
  <w:style w:type="character" w:customStyle="1" w:styleId="ListParagraphChar">
    <w:name w:val="List Paragraph Char"/>
    <w:aliases w:val="- Bullets Char,목록 단락 Char,リスト段落 Char,列出段落 Char"/>
    <w:link w:val="ListParagraph"/>
    <w:uiPriority w:val="34"/>
    <w:qFormat/>
    <w:rsid w:val="007D5603"/>
    <w:rPr>
      <w:rFonts w:asciiTheme="minorHAnsi" w:eastAsiaTheme="minorEastAsia" w:hAnsiTheme="minorHAnsi" w:cstheme="minorBidi"/>
      <w:kern w:val="2"/>
      <w:sz w:val="21"/>
      <w:szCs w:val="22"/>
      <w:lang w:eastAsia="en-US"/>
    </w:rPr>
  </w:style>
  <w:style w:type="character" w:customStyle="1" w:styleId="EQChar">
    <w:name w:val="EQ Char"/>
    <w:link w:val="EQ"/>
    <w:locked/>
    <w:rsid w:val="0059677C"/>
    <w:rPr>
      <w:rFonts w:asciiTheme="minorHAnsi" w:eastAsiaTheme="minorEastAsia" w:hAnsiTheme="minorHAnsi" w:cstheme="minorBidi"/>
      <w:noProof/>
      <w:kern w:val="2"/>
      <w:sz w:val="21"/>
      <w:szCs w:val="22"/>
    </w:rPr>
  </w:style>
  <w:style w:type="character" w:styleId="Emphasis">
    <w:name w:val="Emphasis"/>
    <w:basedOn w:val="DefaultParagraphFont"/>
    <w:uiPriority w:val="20"/>
    <w:qFormat/>
    <w:rsid w:val="00BC172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210582159">
      <w:bodyDiv w:val="1"/>
      <w:marLeft w:val="0"/>
      <w:marRight w:val="0"/>
      <w:marTop w:val="0"/>
      <w:marBottom w:val="0"/>
      <w:divBdr>
        <w:top w:val="none" w:sz="0" w:space="0" w:color="auto"/>
        <w:left w:val="none" w:sz="0" w:space="0" w:color="auto"/>
        <w:bottom w:val="none" w:sz="0" w:space="0" w:color="auto"/>
        <w:right w:val="none" w:sz="0" w:space="0" w:color="auto"/>
      </w:divBdr>
      <w:divsChild>
        <w:div w:id="218517855">
          <w:marLeft w:val="1080"/>
          <w:marRight w:val="0"/>
          <w:marTop w:val="100"/>
          <w:marBottom w:val="0"/>
          <w:divBdr>
            <w:top w:val="none" w:sz="0" w:space="0" w:color="auto"/>
            <w:left w:val="none" w:sz="0" w:space="0" w:color="auto"/>
            <w:bottom w:val="none" w:sz="0" w:space="0" w:color="auto"/>
            <w:right w:val="none" w:sz="0" w:space="0" w:color="auto"/>
          </w:divBdr>
        </w:div>
        <w:div w:id="1345397703">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84398974">
      <w:bodyDiv w:val="1"/>
      <w:marLeft w:val="0"/>
      <w:marRight w:val="0"/>
      <w:marTop w:val="0"/>
      <w:marBottom w:val="0"/>
      <w:divBdr>
        <w:top w:val="none" w:sz="0" w:space="0" w:color="auto"/>
        <w:left w:val="none" w:sz="0" w:space="0" w:color="auto"/>
        <w:bottom w:val="none" w:sz="0" w:space="0" w:color="auto"/>
        <w:right w:val="none" w:sz="0" w:space="0" w:color="auto"/>
      </w:divBdr>
    </w:div>
    <w:div w:id="511529495">
      <w:bodyDiv w:val="1"/>
      <w:marLeft w:val="0"/>
      <w:marRight w:val="0"/>
      <w:marTop w:val="0"/>
      <w:marBottom w:val="0"/>
      <w:divBdr>
        <w:top w:val="none" w:sz="0" w:space="0" w:color="auto"/>
        <w:left w:val="none" w:sz="0" w:space="0" w:color="auto"/>
        <w:bottom w:val="none" w:sz="0" w:space="0" w:color="auto"/>
        <w:right w:val="none" w:sz="0" w:space="0" w:color="auto"/>
      </w:divBdr>
    </w:div>
    <w:div w:id="569316975">
      <w:bodyDiv w:val="1"/>
      <w:marLeft w:val="0"/>
      <w:marRight w:val="0"/>
      <w:marTop w:val="0"/>
      <w:marBottom w:val="0"/>
      <w:divBdr>
        <w:top w:val="none" w:sz="0" w:space="0" w:color="auto"/>
        <w:left w:val="none" w:sz="0" w:space="0" w:color="auto"/>
        <w:bottom w:val="none" w:sz="0" w:space="0" w:color="auto"/>
        <w:right w:val="none" w:sz="0" w:space="0" w:color="auto"/>
      </w:divBdr>
      <w:divsChild>
        <w:div w:id="231935431">
          <w:marLeft w:val="360"/>
          <w:marRight w:val="0"/>
          <w:marTop w:val="0"/>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19560456">
      <w:bodyDiv w:val="1"/>
      <w:marLeft w:val="0"/>
      <w:marRight w:val="0"/>
      <w:marTop w:val="0"/>
      <w:marBottom w:val="0"/>
      <w:divBdr>
        <w:top w:val="none" w:sz="0" w:space="0" w:color="auto"/>
        <w:left w:val="none" w:sz="0" w:space="0" w:color="auto"/>
        <w:bottom w:val="none" w:sz="0" w:space="0" w:color="auto"/>
        <w:right w:val="none" w:sz="0" w:space="0" w:color="auto"/>
      </w:divBdr>
    </w:div>
    <w:div w:id="932741075">
      <w:bodyDiv w:val="1"/>
      <w:marLeft w:val="0"/>
      <w:marRight w:val="0"/>
      <w:marTop w:val="0"/>
      <w:marBottom w:val="0"/>
      <w:divBdr>
        <w:top w:val="none" w:sz="0" w:space="0" w:color="auto"/>
        <w:left w:val="none" w:sz="0" w:space="0" w:color="auto"/>
        <w:bottom w:val="none" w:sz="0" w:space="0" w:color="auto"/>
        <w:right w:val="none" w:sz="0" w:space="0" w:color="auto"/>
      </w:divBdr>
      <w:divsChild>
        <w:div w:id="825123573">
          <w:marLeft w:val="1080"/>
          <w:marRight w:val="0"/>
          <w:marTop w:val="100"/>
          <w:marBottom w:val="0"/>
          <w:divBdr>
            <w:top w:val="none" w:sz="0" w:space="0" w:color="auto"/>
            <w:left w:val="none" w:sz="0" w:space="0" w:color="auto"/>
            <w:bottom w:val="none" w:sz="0" w:space="0" w:color="auto"/>
            <w:right w:val="none" w:sz="0" w:space="0" w:color="auto"/>
          </w:divBdr>
        </w:div>
        <w:div w:id="1223757671">
          <w:marLeft w:val="1800"/>
          <w:marRight w:val="0"/>
          <w:marTop w:val="100"/>
          <w:marBottom w:val="0"/>
          <w:divBdr>
            <w:top w:val="none" w:sz="0" w:space="0" w:color="auto"/>
            <w:left w:val="none" w:sz="0" w:space="0" w:color="auto"/>
            <w:bottom w:val="none" w:sz="0" w:space="0" w:color="auto"/>
            <w:right w:val="none" w:sz="0" w:space="0" w:color="auto"/>
          </w:divBdr>
        </w:div>
        <w:div w:id="1646932690">
          <w:marLeft w:val="1080"/>
          <w:marRight w:val="0"/>
          <w:marTop w:val="100"/>
          <w:marBottom w:val="0"/>
          <w:divBdr>
            <w:top w:val="none" w:sz="0" w:space="0" w:color="auto"/>
            <w:left w:val="none" w:sz="0" w:space="0" w:color="auto"/>
            <w:bottom w:val="none" w:sz="0" w:space="0" w:color="auto"/>
            <w:right w:val="none" w:sz="0" w:space="0" w:color="auto"/>
          </w:divBdr>
        </w:div>
        <w:div w:id="1900358302">
          <w:marLeft w:val="1800"/>
          <w:marRight w:val="0"/>
          <w:marTop w:val="100"/>
          <w:marBottom w:val="0"/>
          <w:divBdr>
            <w:top w:val="none" w:sz="0" w:space="0" w:color="auto"/>
            <w:left w:val="none" w:sz="0" w:space="0" w:color="auto"/>
            <w:bottom w:val="none" w:sz="0" w:space="0" w:color="auto"/>
            <w:right w:val="none" w:sz="0" w:space="0" w:color="auto"/>
          </w:divBdr>
        </w:div>
        <w:div w:id="1948155601">
          <w:marLeft w:val="1080"/>
          <w:marRight w:val="0"/>
          <w:marTop w:val="10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06590601">
      <w:bodyDiv w:val="1"/>
      <w:marLeft w:val="0"/>
      <w:marRight w:val="0"/>
      <w:marTop w:val="0"/>
      <w:marBottom w:val="0"/>
      <w:divBdr>
        <w:top w:val="none" w:sz="0" w:space="0" w:color="auto"/>
        <w:left w:val="none" w:sz="0" w:space="0" w:color="auto"/>
        <w:bottom w:val="none" w:sz="0" w:space="0" w:color="auto"/>
        <w:right w:val="none" w:sz="0" w:space="0" w:color="auto"/>
      </w:divBdr>
      <w:divsChild>
        <w:div w:id="194245096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65633503">
      <w:bodyDiv w:val="1"/>
      <w:marLeft w:val="0"/>
      <w:marRight w:val="0"/>
      <w:marTop w:val="0"/>
      <w:marBottom w:val="0"/>
      <w:divBdr>
        <w:top w:val="none" w:sz="0" w:space="0" w:color="auto"/>
        <w:left w:val="none" w:sz="0" w:space="0" w:color="auto"/>
        <w:bottom w:val="none" w:sz="0" w:space="0" w:color="auto"/>
        <w:right w:val="none" w:sz="0" w:space="0" w:color="auto"/>
      </w:divBdr>
    </w:div>
    <w:div w:id="1171986054">
      <w:bodyDiv w:val="1"/>
      <w:marLeft w:val="0"/>
      <w:marRight w:val="0"/>
      <w:marTop w:val="0"/>
      <w:marBottom w:val="0"/>
      <w:divBdr>
        <w:top w:val="none" w:sz="0" w:space="0" w:color="auto"/>
        <w:left w:val="none" w:sz="0" w:space="0" w:color="auto"/>
        <w:bottom w:val="none" w:sz="0" w:space="0" w:color="auto"/>
        <w:right w:val="none" w:sz="0" w:space="0" w:color="auto"/>
      </w:divBdr>
    </w:div>
    <w:div w:id="1188182595">
      <w:bodyDiv w:val="1"/>
      <w:marLeft w:val="0"/>
      <w:marRight w:val="0"/>
      <w:marTop w:val="0"/>
      <w:marBottom w:val="0"/>
      <w:divBdr>
        <w:top w:val="none" w:sz="0" w:space="0" w:color="auto"/>
        <w:left w:val="none" w:sz="0" w:space="0" w:color="auto"/>
        <w:bottom w:val="none" w:sz="0" w:space="0" w:color="auto"/>
        <w:right w:val="none" w:sz="0" w:space="0" w:color="auto"/>
      </w:divBdr>
    </w:div>
    <w:div w:id="1358890097">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9632385">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5708052">
      <w:bodyDiv w:val="1"/>
      <w:marLeft w:val="0"/>
      <w:marRight w:val="0"/>
      <w:marTop w:val="0"/>
      <w:marBottom w:val="0"/>
      <w:divBdr>
        <w:top w:val="none" w:sz="0" w:space="0" w:color="auto"/>
        <w:left w:val="none" w:sz="0" w:space="0" w:color="auto"/>
        <w:bottom w:val="none" w:sz="0" w:space="0" w:color="auto"/>
        <w:right w:val="none" w:sz="0" w:space="0" w:color="auto"/>
      </w:divBdr>
      <w:divsChild>
        <w:div w:id="705910327">
          <w:marLeft w:val="360"/>
          <w:marRight w:val="0"/>
          <w:marTop w:val="240"/>
          <w:marBottom w:val="0"/>
          <w:divBdr>
            <w:top w:val="none" w:sz="0" w:space="0" w:color="auto"/>
            <w:left w:val="none" w:sz="0" w:space="0" w:color="auto"/>
            <w:bottom w:val="none" w:sz="0" w:space="0" w:color="auto"/>
            <w:right w:val="none" w:sz="0" w:space="0" w:color="auto"/>
          </w:divBdr>
        </w:div>
        <w:div w:id="814644899">
          <w:marLeft w:val="360"/>
          <w:marRight w:val="0"/>
          <w:marTop w:val="240"/>
          <w:marBottom w:val="0"/>
          <w:divBdr>
            <w:top w:val="none" w:sz="0" w:space="0" w:color="auto"/>
            <w:left w:val="none" w:sz="0" w:space="0" w:color="auto"/>
            <w:bottom w:val="none" w:sz="0" w:space="0" w:color="auto"/>
            <w:right w:val="none" w:sz="0" w:space="0" w:color="auto"/>
          </w:divBdr>
        </w:div>
        <w:div w:id="1577544450">
          <w:marLeft w:val="360"/>
          <w:marRight w:val="0"/>
          <w:marTop w:val="240"/>
          <w:marBottom w:val="0"/>
          <w:divBdr>
            <w:top w:val="none" w:sz="0" w:space="0" w:color="auto"/>
            <w:left w:val="none" w:sz="0" w:space="0" w:color="auto"/>
            <w:bottom w:val="none" w:sz="0" w:space="0" w:color="auto"/>
            <w:right w:val="none" w:sz="0" w:space="0" w:color="auto"/>
          </w:divBdr>
        </w:div>
        <w:div w:id="1931086504">
          <w:marLeft w:val="360"/>
          <w:marRight w:val="0"/>
          <w:marTop w:val="240"/>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1194168">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D:/Docs/R4-1811344.zip" TargetMode="External"/><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F073B-4C15-48CF-BDB5-7F9AF6442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1189</Words>
  <Characters>6100</Characters>
  <Application>Microsoft Office Word</Application>
  <DocSecurity>0</DocSecurity>
  <Lines>190</Lines>
  <Paragraphs>123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CTPClassification=CTP_NT</cp:keywords>
  <cp:lastModifiedBy/>
  <cp:revision>1</cp:revision>
  <dcterms:created xsi:type="dcterms:W3CDTF">2019-02-14T05:37:00Z</dcterms:created>
  <dcterms:modified xsi:type="dcterms:W3CDTF">2019-02-15T12:02:00Z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ca32c12c-d37d-46db-a2e1-43d53040954d</vt:lpwstr>
  </property>
  <property fmtid="{D5CDD505-2E9C-101B-9397-08002B2CF9AE}" pid="3" name="CTP_TimeStamp">
    <vt:lpwstr>2019-02-15 12:02:04Z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